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609733363"/>
        <w:docPartObj>
          <w:docPartGallery w:val="Cover Pages"/>
          <w:docPartUnique/>
        </w:docPartObj>
      </w:sdtPr>
      <w:sdtEndPr/>
      <w:sdtContent>
        <w:p w:rsidR="007C5DC7" w:rsidRDefault="00B96B7F" w:rsidP="007C5DC7">
          <w:r>
            <w:rPr>
              <w:rFonts w:ascii="Arial" w:hAnsi="Arial" w:cs="Arial"/>
              <w:noProof/>
            </w:rPr>
            <w:drawing>
              <wp:anchor distT="0" distB="0" distL="114300" distR="114300" simplePos="0" relativeHeight="251666432" behindDoc="0" locked="0" layoutInCell="1" allowOverlap="1">
                <wp:simplePos x="0" y="0"/>
                <wp:positionH relativeFrom="column">
                  <wp:posOffset>182880</wp:posOffset>
                </wp:positionH>
                <wp:positionV relativeFrom="margin">
                  <wp:posOffset>-22860</wp:posOffset>
                </wp:positionV>
                <wp:extent cx="3048000" cy="3008630"/>
                <wp:effectExtent l="0" t="0" r="0" b="1270"/>
                <wp:wrapThrough wrapText="bothSides">
                  <wp:wrapPolygon edited="0">
                    <wp:start x="9990" y="0"/>
                    <wp:lineTo x="0" y="4240"/>
                    <wp:lineTo x="0" y="4787"/>
                    <wp:lineTo x="5535" y="6565"/>
                    <wp:lineTo x="5130" y="7522"/>
                    <wp:lineTo x="5265" y="8890"/>
                    <wp:lineTo x="8505" y="10941"/>
                    <wp:lineTo x="7965" y="12856"/>
                    <wp:lineTo x="8910" y="15318"/>
                    <wp:lineTo x="8370" y="16275"/>
                    <wp:lineTo x="8100" y="17096"/>
                    <wp:lineTo x="9585" y="19694"/>
                    <wp:lineTo x="9450" y="21199"/>
                    <wp:lineTo x="10260" y="21472"/>
                    <wp:lineTo x="11205" y="21472"/>
                    <wp:lineTo x="11880" y="21472"/>
                    <wp:lineTo x="12150" y="20652"/>
                    <wp:lineTo x="11880" y="19694"/>
                    <wp:lineTo x="13365" y="17506"/>
                    <wp:lineTo x="13095" y="16275"/>
                    <wp:lineTo x="12690" y="15318"/>
                    <wp:lineTo x="13500" y="13130"/>
                    <wp:lineTo x="12960" y="10941"/>
                    <wp:lineTo x="16470" y="8753"/>
                    <wp:lineTo x="16335" y="7522"/>
                    <wp:lineTo x="15930" y="6565"/>
                    <wp:lineTo x="21465" y="4787"/>
                    <wp:lineTo x="21465" y="4240"/>
                    <wp:lineTo x="11475" y="0"/>
                    <wp:lineTo x="9990" y="0"/>
                  </wp:wrapPolygon>
                </wp:wrapThrough>
                <wp:docPr id="3" name="Picture 3" descr="Caduceus, Drugs, Medical, Medicine, Misc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duceus, Drugs, Medical, Medicine, Misc Imag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0" cy="300863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B3B">
            <w:rPr>
              <w:noProof/>
            </w:rPr>
            <mc:AlternateContent>
              <mc:Choice Requires="wps">
                <w:drawing>
                  <wp:anchor distT="0" distB="0" distL="114300" distR="114300" simplePos="0" relativeHeight="251662336" behindDoc="0" locked="0" layoutInCell="1" allowOverlap="1" wp14:anchorId="53E90B54" wp14:editId="2E647BF2">
                    <wp:simplePos x="0" y="0"/>
                    <wp:positionH relativeFrom="page">
                      <wp:posOffset>4676775</wp:posOffset>
                    </wp:positionH>
                    <wp:positionV relativeFrom="margin">
                      <wp:posOffset>-95250</wp:posOffset>
                    </wp:positionV>
                    <wp:extent cx="2894965" cy="4314825"/>
                    <wp:effectExtent l="0" t="0" r="635" b="9525"/>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4965" cy="431482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5DC7" w:rsidRPr="008C7EF2" w:rsidRDefault="007C5DC7" w:rsidP="003C2BD5">
                                <w:pPr>
                                  <w:spacing w:line="360" w:lineRule="auto"/>
                                  <w:ind w:left="-274" w:right="-274"/>
                                  <w:jc w:val="center"/>
                                  <w:rPr>
                                    <w:rFonts w:ascii="Georgia" w:hAnsi="Georgia"/>
                                    <w:b/>
                                    <w:color w:val="FFFFFF" w:themeColor="background1"/>
                                  </w:rPr>
                                </w:pPr>
                                <w:r w:rsidRPr="008C7EF2">
                                  <w:rPr>
                                    <w:rFonts w:ascii="Georgia" w:hAnsi="Georgia"/>
                                    <w:b/>
                                    <w:color w:val="FFFFFF" w:themeColor="background1"/>
                                  </w:rPr>
                                  <w:t>_________</w:t>
                                </w:r>
                              </w:p>
                              <w:p w:rsidR="007C5DC7" w:rsidRPr="00116205" w:rsidRDefault="007C5DC7" w:rsidP="00351937">
                                <w:pPr>
                                  <w:spacing w:line="360" w:lineRule="auto"/>
                                  <w:ind w:left="-270" w:right="-274"/>
                                  <w:jc w:val="center"/>
                                  <w:rPr>
                                    <w:rFonts w:ascii="Georgia" w:hAnsi="Georgia"/>
                                    <w:b/>
                                    <w:sz w:val="12"/>
                                  </w:rPr>
                                </w:pPr>
                              </w:p>
                              <w:p w:rsidR="007C5DC7" w:rsidRDefault="007C5DC7" w:rsidP="00444AF6">
                                <w:pPr>
                                  <w:spacing w:line="360" w:lineRule="auto"/>
                                  <w:ind w:left="-274" w:right="-274"/>
                                  <w:jc w:val="center"/>
                                  <w:rPr>
                                    <w:rFonts w:ascii="Georgia" w:hAnsi="Georgia"/>
                                    <w:b/>
                                    <w:color w:val="FFFFFF" w:themeColor="background1"/>
                                  </w:rPr>
                                </w:pPr>
                                <w:r w:rsidRPr="008C7EF2">
                                  <w:rPr>
                                    <w:rFonts w:ascii="Georgia" w:hAnsi="Georgia"/>
                                    <w:b/>
                                    <w:color w:val="FFFFFF" w:themeColor="background1"/>
                                  </w:rPr>
                                  <w:t>Table of Content</w:t>
                                </w:r>
                              </w:p>
                              <w:p w:rsidR="007C5DC7" w:rsidRDefault="007C5DC7" w:rsidP="00444AF6">
                                <w:pPr>
                                  <w:spacing w:line="360" w:lineRule="auto"/>
                                  <w:ind w:left="-274" w:right="-274"/>
                                  <w:jc w:val="center"/>
                                  <w:rPr>
                                    <w:rFonts w:ascii="Georgia" w:hAnsi="Georgia"/>
                                    <w:b/>
                                    <w:color w:val="FFFFFF" w:themeColor="background1"/>
                                  </w:rPr>
                                </w:pPr>
                                <w:r>
                                  <w:rPr>
                                    <w:rFonts w:ascii="Georgia" w:hAnsi="Georgia"/>
                                    <w:b/>
                                    <w:color w:val="FFFFFF" w:themeColor="background1"/>
                                  </w:rPr>
                                  <w:t>_________</w:t>
                                </w:r>
                              </w:p>
                              <w:p w:rsidR="007C5DC7" w:rsidRDefault="007C5DC7" w:rsidP="00351937">
                                <w:pPr>
                                  <w:tabs>
                                    <w:tab w:val="left" w:pos="3420"/>
                                  </w:tabs>
                                  <w:spacing w:before="95" w:line="276" w:lineRule="auto"/>
                                  <w:ind w:right="-270"/>
                                  <w:rPr>
                                    <w:rFonts w:ascii="Georgia" w:hAnsi="Georgia"/>
                                    <w:b/>
                                    <w:color w:val="FFFFFF" w:themeColor="background1"/>
                                  </w:rPr>
                                </w:pPr>
                                <w:r>
                                  <w:rPr>
                                    <w:rFonts w:ascii="Georgia" w:hAnsi="Georgia"/>
                                    <w:b/>
                                    <w:color w:val="FFFFFF" w:themeColor="background1"/>
                                  </w:rPr>
                                  <w:tab/>
                                  <w:t>Page</w:t>
                                </w:r>
                              </w:p>
                              <w:p w:rsidR="007C5DC7" w:rsidRDefault="007E6A8C" w:rsidP="00241AD7">
                                <w:pPr>
                                  <w:pStyle w:val="ListParagraph"/>
                                  <w:widowControl/>
                                  <w:numPr>
                                    <w:ilvl w:val="0"/>
                                    <w:numId w:val="16"/>
                                  </w:numPr>
                                  <w:tabs>
                                    <w:tab w:val="left" w:pos="3600"/>
                                  </w:tabs>
                                  <w:autoSpaceDE/>
                                  <w:autoSpaceDN/>
                                  <w:spacing w:before="0"/>
                                  <w:ind w:left="180" w:right="-270" w:hanging="270"/>
                                  <w:rPr>
                                    <w:rFonts w:ascii="Georgia" w:hAnsi="Georgia"/>
                                    <w:b/>
                                    <w:color w:val="FFFFFF" w:themeColor="background1"/>
                                  </w:rPr>
                                </w:pPr>
                                <w:r w:rsidRPr="00351937">
                                  <w:rPr>
                                    <w:rFonts w:ascii="Georgia" w:hAnsi="Georgia"/>
                                    <w:b/>
                                    <w:color w:val="FFFFFF" w:themeColor="background1"/>
                                  </w:rPr>
                                  <w:t>What is CMDP?</w:t>
                                </w:r>
                                <w:r w:rsidR="00351937">
                                  <w:rPr>
                                    <w:rFonts w:ascii="Georgia" w:hAnsi="Georgia"/>
                                    <w:b/>
                                    <w:color w:val="FFFFFF" w:themeColor="background1"/>
                                  </w:rPr>
                                  <w:tab/>
                                </w:r>
                                <w:r w:rsidR="007C5DC7" w:rsidRPr="00351937">
                                  <w:rPr>
                                    <w:rFonts w:ascii="Georgia" w:hAnsi="Georgia"/>
                                    <w:b/>
                                    <w:color w:val="FFFFFF" w:themeColor="background1"/>
                                  </w:rPr>
                                  <w:t>2</w:t>
                                </w:r>
                              </w:p>
                              <w:p w:rsidR="007B7C04" w:rsidRPr="007B7C04" w:rsidRDefault="007B7C04" w:rsidP="007B7C04">
                                <w:pPr>
                                  <w:widowControl/>
                                  <w:tabs>
                                    <w:tab w:val="left" w:pos="3510"/>
                                  </w:tabs>
                                  <w:autoSpaceDE/>
                                  <w:autoSpaceDN/>
                                  <w:ind w:left="180" w:right="-270"/>
                                  <w:rPr>
                                    <w:rFonts w:ascii="Georgia" w:hAnsi="Georgia"/>
                                    <w:b/>
                                    <w:color w:val="FFFFFF" w:themeColor="background1"/>
                                  </w:rPr>
                                </w:pPr>
                              </w:p>
                              <w:p w:rsidR="007C5DC7" w:rsidRDefault="007E6A8C" w:rsidP="00241AD7">
                                <w:pPr>
                                  <w:pStyle w:val="ListParagraph"/>
                                  <w:widowControl/>
                                  <w:numPr>
                                    <w:ilvl w:val="0"/>
                                    <w:numId w:val="16"/>
                                  </w:numPr>
                                  <w:tabs>
                                    <w:tab w:val="left" w:pos="3600"/>
                                  </w:tabs>
                                  <w:autoSpaceDE/>
                                  <w:autoSpaceDN/>
                                  <w:spacing w:before="0"/>
                                  <w:ind w:left="180" w:right="-270" w:hanging="270"/>
                                  <w:rPr>
                                    <w:rFonts w:ascii="Georgia" w:hAnsi="Georgia"/>
                                    <w:b/>
                                    <w:color w:val="FFFFFF" w:themeColor="background1"/>
                                  </w:rPr>
                                </w:pPr>
                                <w:r w:rsidRPr="00351937">
                                  <w:rPr>
                                    <w:rFonts w:ascii="Georgia" w:hAnsi="Georgia"/>
                                    <w:b/>
                                    <w:color w:val="FFFFFF" w:themeColor="background1"/>
                                  </w:rPr>
                                  <w:t>Services Covered by CMDP</w:t>
                                </w:r>
                                <w:r w:rsidR="00351937">
                                  <w:rPr>
                                    <w:rFonts w:ascii="Georgia" w:hAnsi="Georgia"/>
                                    <w:b/>
                                    <w:color w:val="FFFFFF" w:themeColor="background1"/>
                                  </w:rPr>
                                  <w:tab/>
                                </w:r>
                                <w:r w:rsidRPr="00351937">
                                  <w:rPr>
                                    <w:rFonts w:ascii="Georgia" w:hAnsi="Georgia"/>
                                    <w:b/>
                                    <w:color w:val="FFFFFF" w:themeColor="background1"/>
                                  </w:rPr>
                                  <w:t>2</w:t>
                                </w:r>
                              </w:p>
                              <w:p w:rsidR="007B7C04" w:rsidRPr="007B7C04" w:rsidRDefault="007B7C04" w:rsidP="007B7C04">
                                <w:pPr>
                                  <w:widowControl/>
                                  <w:tabs>
                                    <w:tab w:val="left" w:pos="3510"/>
                                  </w:tabs>
                                  <w:autoSpaceDE/>
                                  <w:autoSpaceDN/>
                                  <w:ind w:left="180" w:right="-270"/>
                                  <w:rPr>
                                    <w:rFonts w:ascii="Georgia" w:hAnsi="Georgia"/>
                                    <w:b/>
                                    <w:color w:val="FFFFFF" w:themeColor="background1"/>
                                  </w:rPr>
                                </w:pPr>
                              </w:p>
                              <w:p w:rsidR="007C5DC7" w:rsidRPr="00351937" w:rsidRDefault="00462834" w:rsidP="007B7C04">
                                <w:pPr>
                                  <w:pStyle w:val="ListParagraph"/>
                                  <w:widowControl/>
                                  <w:numPr>
                                    <w:ilvl w:val="0"/>
                                    <w:numId w:val="16"/>
                                  </w:numPr>
                                  <w:tabs>
                                    <w:tab w:val="left" w:pos="3132"/>
                                  </w:tabs>
                                  <w:autoSpaceDE/>
                                  <w:autoSpaceDN/>
                                  <w:spacing w:before="0"/>
                                  <w:ind w:left="180" w:right="-274" w:hanging="270"/>
                                  <w:rPr>
                                    <w:rFonts w:ascii="Georgia" w:hAnsi="Georgia"/>
                                    <w:b/>
                                    <w:color w:val="FFFFFF" w:themeColor="background1"/>
                                  </w:rPr>
                                </w:pPr>
                                <w:r w:rsidRPr="00351937">
                                  <w:rPr>
                                    <w:rFonts w:ascii="Georgia" w:hAnsi="Georgia"/>
                                    <w:b/>
                                    <w:color w:val="FFFFFF" w:themeColor="background1"/>
                                  </w:rPr>
                                  <w:t xml:space="preserve">Required Health Care </w:t>
                                </w:r>
                              </w:p>
                              <w:p w:rsidR="007C5DC7" w:rsidRDefault="00462834" w:rsidP="00241AD7">
                                <w:pPr>
                                  <w:tabs>
                                    <w:tab w:val="left" w:pos="3600"/>
                                  </w:tabs>
                                  <w:ind w:left="180" w:right="-274"/>
                                  <w:rPr>
                                    <w:rFonts w:ascii="Georgia" w:hAnsi="Georgia"/>
                                    <w:b/>
                                    <w:color w:val="FFFFFF" w:themeColor="background1"/>
                                  </w:rPr>
                                </w:pPr>
                                <w:r w:rsidRPr="007B7C04">
                                  <w:rPr>
                                    <w:rFonts w:ascii="Georgia" w:hAnsi="Georgia"/>
                                    <w:b/>
                                    <w:color w:val="FFFFFF" w:themeColor="background1"/>
                                  </w:rPr>
                                  <w:t>Screenings and Exams</w:t>
                                </w:r>
                                <w:r w:rsidR="007C5DC7" w:rsidRPr="007B7C04">
                                  <w:rPr>
                                    <w:rFonts w:ascii="Georgia" w:hAnsi="Georgia"/>
                                    <w:b/>
                                    <w:color w:val="FFFFFF" w:themeColor="background1"/>
                                  </w:rPr>
                                  <w:tab/>
                                </w:r>
                                <w:r w:rsidR="00430D68" w:rsidRPr="007B7C04">
                                  <w:rPr>
                                    <w:rFonts w:ascii="Georgia" w:hAnsi="Georgia"/>
                                    <w:b/>
                                    <w:color w:val="FFFFFF" w:themeColor="background1"/>
                                  </w:rPr>
                                  <w:t>5</w:t>
                                </w:r>
                              </w:p>
                              <w:p w:rsidR="007B7C04" w:rsidRPr="007B7C04" w:rsidRDefault="007B7C04" w:rsidP="007B7C04">
                                <w:pPr>
                                  <w:tabs>
                                    <w:tab w:val="left" w:pos="3510"/>
                                  </w:tabs>
                                  <w:ind w:left="180" w:right="-274" w:hanging="270"/>
                                  <w:rPr>
                                    <w:rFonts w:ascii="Georgia" w:hAnsi="Georgia"/>
                                    <w:b/>
                                    <w:color w:val="FFFFFF" w:themeColor="background1"/>
                                  </w:rPr>
                                </w:pPr>
                              </w:p>
                              <w:p w:rsidR="007B7C04" w:rsidRDefault="007C5DC7" w:rsidP="007B7C04">
                                <w:pPr>
                                  <w:pStyle w:val="ListParagraph"/>
                                  <w:widowControl/>
                                  <w:numPr>
                                    <w:ilvl w:val="0"/>
                                    <w:numId w:val="16"/>
                                  </w:numPr>
                                  <w:tabs>
                                    <w:tab w:val="left" w:pos="3132"/>
                                  </w:tabs>
                                  <w:autoSpaceDE/>
                                  <w:autoSpaceDN/>
                                  <w:spacing w:before="0"/>
                                  <w:ind w:left="180" w:right="-274" w:hanging="270"/>
                                  <w:rPr>
                                    <w:rFonts w:ascii="Georgia" w:hAnsi="Georgia"/>
                                    <w:b/>
                                    <w:color w:val="FFFFFF" w:themeColor="background1"/>
                                  </w:rPr>
                                </w:pPr>
                                <w:r w:rsidRPr="00351937">
                                  <w:rPr>
                                    <w:rFonts w:ascii="Georgia" w:hAnsi="Georgia"/>
                                    <w:b/>
                                    <w:color w:val="FFFFFF" w:themeColor="background1"/>
                                  </w:rPr>
                                  <w:t xml:space="preserve">How </w:t>
                                </w:r>
                                <w:r w:rsidR="00462834" w:rsidRPr="00351937">
                                  <w:rPr>
                                    <w:rFonts w:ascii="Georgia" w:hAnsi="Georgia"/>
                                    <w:b/>
                                    <w:color w:val="FFFFFF" w:themeColor="background1"/>
                                  </w:rPr>
                                  <w:t>to Access Medical</w:t>
                                </w:r>
                                <w:r w:rsidR="007B7C04">
                                  <w:rPr>
                                    <w:rFonts w:ascii="Georgia" w:hAnsi="Georgia"/>
                                    <w:b/>
                                    <w:color w:val="FFFFFF" w:themeColor="background1"/>
                                  </w:rPr>
                                  <w:t xml:space="preserve"> </w:t>
                                </w:r>
                              </w:p>
                              <w:p w:rsidR="007C5DC7" w:rsidRDefault="00462834" w:rsidP="00241AD7">
                                <w:pPr>
                                  <w:widowControl/>
                                  <w:tabs>
                                    <w:tab w:val="left" w:pos="3600"/>
                                  </w:tabs>
                                  <w:autoSpaceDE/>
                                  <w:autoSpaceDN/>
                                  <w:ind w:left="180" w:right="-274"/>
                                  <w:rPr>
                                    <w:rFonts w:ascii="Georgia" w:hAnsi="Georgia"/>
                                    <w:b/>
                                    <w:color w:val="FFFFFF" w:themeColor="background1"/>
                                  </w:rPr>
                                </w:pPr>
                                <w:r w:rsidRPr="007B7C04">
                                  <w:rPr>
                                    <w:rFonts w:ascii="Georgia" w:hAnsi="Georgia"/>
                                    <w:b/>
                                    <w:color w:val="FFFFFF" w:themeColor="background1"/>
                                  </w:rPr>
                                  <w:t>and</w:t>
                                </w:r>
                                <w:r w:rsidR="00351937" w:rsidRPr="007B7C04">
                                  <w:rPr>
                                    <w:rFonts w:ascii="Georgia" w:hAnsi="Georgia"/>
                                    <w:b/>
                                    <w:color w:val="FFFFFF" w:themeColor="background1"/>
                                  </w:rPr>
                                  <w:t xml:space="preserve"> </w:t>
                                </w:r>
                                <w:r w:rsidRPr="007B7C04">
                                  <w:rPr>
                                    <w:rFonts w:ascii="Georgia" w:hAnsi="Georgia"/>
                                    <w:b/>
                                    <w:color w:val="FFFFFF" w:themeColor="background1"/>
                                  </w:rPr>
                                  <w:t>Dental Services</w:t>
                                </w:r>
                                <w:r w:rsidR="007C5DC7" w:rsidRPr="007B7C04">
                                  <w:rPr>
                                    <w:rFonts w:ascii="Georgia" w:hAnsi="Georgia"/>
                                    <w:b/>
                                    <w:color w:val="FFFFFF" w:themeColor="background1"/>
                                  </w:rPr>
                                  <w:tab/>
                                </w:r>
                                <w:r w:rsidR="00430D68" w:rsidRPr="007B7C04">
                                  <w:rPr>
                                    <w:rFonts w:ascii="Georgia" w:hAnsi="Georgia"/>
                                    <w:b/>
                                    <w:color w:val="FFFFFF" w:themeColor="background1"/>
                                  </w:rPr>
                                  <w:t>8</w:t>
                                </w:r>
                              </w:p>
                              <w:p w:rsidR="007B7C04" w:rsidRPr="007B7C04" w:rsidRDefault="007B7C04" w:rsidP="007B7C04">
                                <w:pPr>
                                  <w:widowControl/>
                                  <w:tabs>
                                    <w:tab w:val="left" w:pos="3132"/>
                                  </w:tabs>
                                  <w:autoSpaceDE/>
                                  <w:autoSpaceDN/>
                                  <w:ind w:left="180" w:right="-274"/>
                                  <w:rPr>
                                    <w:rFonts w:ascii="Georgia" w:hAnsi="Georgia"/>
                                    <w:b/>
                                    <w:color w:val="FFFFFF" w:themeColor="background1"/>
                                  </w:rPr>
                                </w:pPr>
                              </w:p>
                              <w:p w:rsidR="007C5DC7" w:rsidRDefault="00462834" w:rsidP="007B7C04">
                                <w:pPr>
                                  <w:pStyle w:val="ListParagraph"/>
                                  <w:widowControl/>
                                  <w:numPr>
                                    <w:ilvl w:val="0"/>
                                    <w:numId w:val="16"/>
                                  </w:numPr>
                                  <w:tabs>
                                    <w:tab w:val="left" w:pos="3510"/>
                                  </w:tabs>
                                  <w:autoSpaceDE/>
                                  <w:autoSpaceDN/>
                                  <w:spacing w:before="0"/>
                                  <w:ind w:left="180" w:right="-274" w:hanging="270"/>
                                  <w:rPr>
                                    <w:rFonts w:ascii="Georgia" w:hAnsi="Georgia"/>
                                    <w:b/>
                                    <w:color w:val="FFFFFF" w:themeColor="background1"/>
                                  </w:rPr>
                                </w:pPr>
                                <w:r w:rsidRPr="00351937">
                                  <w:rPr>
                                    <w:rFonts w:ascii="Georgia" w:hAnsi="Georgia"/>
                                    <w:b/>
                                    <w:color w:val="FFFFFF" w:themeColor="background1"/>
                                  </w:rPr>
                                  <w:t>CMDP Support</w:t>
                                </w:r>
                                <w:r w:rsidRPr="00351937">
                                  <w:rPr>
                                    <w:rFonts w:ascii="Georgia" w:hAnsi="Georgia"/>
                                    <w:b/>
                                    <w:color w:val="FFFFFF" w:themeColor="background1"/>
                                  </w:rPr>
                                  <w:tab/>
                                </w:r>
                                <w:r w:rsidR="00430D68" w:rsidRPr="00351937">
                                  <w:rPr>
                                    <w:rFonts w:ascii="Georgia" w:hAnsi="Georgia"/>
                                    <w:b/>
                                    <w:color w:val="FFFFFF" w:themeColor="background1"/>
                                  </w:rPr>
                                  <w:t>10</w:t>
                                </w:r>
                              </w:p>
                              <w:p w:rsidR="007B7C04" w:rsidRPr="007B7C04" w:rsidRDefault="007B7C04" w:rsidP="007B7C04">
                                <w:pPr>
                                  <w:widowControl/>
                                  <w:tabs>
                                    <w:tab w:val="left" w:pos="3510"/>
                                  </w:tabs>
                                  <w:autoSpaceDE/>
                                  <w:autoSpaceDN/>
                                  <w:ind w:left="180" w:right="-274"/>
                                  <w:rPr>
                                    <w:rFonts w:ascii="Georgia" w:hAnsi="Georgia"/>
                                    <w:b/>
                                    <w:color w:val="FFFFFF" w:themeColor="background1"/>
                                  </w:rPr>
                                </w:pPr>
                              </w:p>
                              <w:p w:rsidR="007C5DC7" w:rsidRDefault="00FF24AE" w:rsidP="007B7C04">
                                <w:pPr>
                                  <w:pStyle w:val="ListParagraph"/>
                                  <w:widowControl/>
                                  <w:numPr>
                                    <w:ilvl w:val="0"/>
                                    <w:numId w:val="16"/>
                                  </w:numPr>
                                  <w:tabs>
                                    <w:tab w:val="left" w:pos="3510"/>
                                  </w:tabs>
                                  <w:autoSpaceDE/>
                                  <w:autoSpaceDN/>
                                  <w:spacing w:before="0"/>
                                  <w:ind w:left="180" w:right="-274" w:hanging="270"/>
                                  <w:rPr>
                                    <w:rFonts w:ascii="Georgia" w:hAnsi="Georgia"/>
                                    <w:b/>
                                    <w:color w:val="FFFFFF" w:themeColor="background1"/>
                                  </w:rPr>
                                </w:pPr>
                                <w:r>
                                  <w:rPr>
                                    <w:rFonts w:ascii="Georgia" w:hAnsi="Georgia"/>
                                    <w:b/>
                                    <w:color w:val="FFFFFF" w:themeColor="background1"/>
                                  </w:rPr>
                                  <w:t>Foster Parent</w:t>
                                </w:r>
                                <w:r w:rsidR="00462834" w:rsidRPr="00351937">
                                  <w:rPr>
                                    <w:rFonts w:ascii="Georgia" w:hAnsi="Georgia"/>
                                    <w:b/>
                                    <w:color w:val="FFFFFF" w:themeColor="background1"/>
                                  </w:rPr>
                                  <w:t xml:space="preserve"> Expectations</w:t>
                                </w:r>
                                <w:r w:rsidR="007C5DC7" w:rsidRPr="00351937">
                                  <w:rPr>
                                    <w:rFonts w:ascii="Georgia" w:hAnsi="Georgia"/>
                                    <w:b/>
                                    <w:color w:val="FFFFFF" w:themeColor="background1"/>
                                  </w:rPr>
                                  <w:tab/>
                                  <w:t>1</w:t>
                                </w:r>
                                <w:r w:rsidR="00462834" w:rsidRPr="00351937">
                                  <w:rPr>
                                    <w:rFonts w:ascii="Georgia" w:hAnsi="Georgia"/>
                                    <w:b/>
                                    <w:color w:val="FFFFFF" w:themeColor="background1"/>
                                  </w:rPr>
                                  <w:t>2</w:t>
                                </w:r>
                              </w:p>
                              <w:p w:rsidR="007B7C04" w:rsidRPr="007B7C04" w:rsidRDefault="007B7C04" w:rsidP="007B7C04">
                                <w:pPr>
                                  <w:widowControl/>
                                  <w:tabs>
                                    <w:tab w:val="left" w:pos="3510"/>
                                  </w:tabs>
                                  <w:autoSpaceDE/>
                                  <w:autoSpaceDN/>
                                  <w:ind w:left="180" w:right="-274"/>
                                  <w:rPr>
                                    <w:rFonts w:ascii="Georgia" w:hAnsi="Georgia"/>
                                    <w:b/>
                                    <w:color w:val="FFFFFF" w:themeColor="background1"/>
                                  </w:rPr>
                                </w:pPr>
                              </w:p>
                              <w:p w:rsidR="00241AD7" w:rsidRDefault="00462834" w:rsidP="00A0348F">
                                <w:pPr>
                                  <w:pStyle w:val="ListParagraph"/>
                                  <w:widowControl/>
                                  <w:numPr>
                                    <w:ilvl w:val="0"/>
                                    <w:numId w:val="16"/>
                                  </w:numPr>
                                  <w:tabs>
                                    <w:tab w:val="left" w:pos="3510"/>
                                  </w:tabs>
                                  <w:autoSpaceDE/>
                                  <w:autoSpaceDN/>
                                  <w:spacing w:before="0"/>
                                  <w:ind w:left="180" w:right="-274" w:hanging="270"/>
                                  <w:rPr>
                                    <w:rFonts w:ascii="Georgia" w:hAnsi="Georgia"/>
                                    <w:b/>
                                    <w:color w:val="FFFFFF" w:themeColor="background1"/>
                                  </w:rPr>
                                </w:pPr>
                                <w:r w:rsidRPr="00241AD7">
                                  <w:rPr>
                                    <w:rFonts w:ascii="Georgia" w:hAnsi="Georgia"/>
                                    <w:b/>
                                    <w:color w:val="FFFFFF" w:themeColor="background1"/>
                                  </w:rPr>
                                  <w:t xml:space="preserve">Medical Coverage for </w:t>
                                </w:r>
                              </w:p>
                              <w:p w:rsidR="007C5DC7" w:rsidRPr="00241AD7" w:rsidRDefault="00462834" w:rsidP="00241AD7">
                                <w:pPr>
                                  <w:widowControl/>
                                  <w:tabs>
                                    <w:tab w:val="left" w:pos="3510"/>
                                  </w:tabs>
                                  <w:autoSpaceDE/>
                                  <w:autoSpaceDN/>
                                  <w:ind w:left="180" w:right="-274"/>
                                  <w:rPr>
                                    <w:rFonts w:ascii="Georgia" w:hAnsi="Georgia"/>
                                    <w:b/>
                                    <w:color w:val="FFFFFF" w:themeColor="background1"/>
                                  </w:rPr>
                                </w:pPr>
                                <w:r w:rsidRPr="00241AD7">
                                  <w:rPr>
                                    <w:rFonts w:ascii="Georgia" w:hAnsi="Georgia"/>
                                    <w:b/>
                                    <w:color w:val="FFFFFF" w:themeColor="background1"/>
                                  </w:rPr>
                                  <w:t>Young</w:t>
                                </w:r>
                                <w:r w:rsidR="00351937" w:rsidRPr="00241AD7">
                                  <w:rPr>
                                    <w:rFonts w:ascii="Georgia" w:hAnsi="Georgia"/>
                                    <w:b/>
                                    <w:color w:val="FFFFFF" w:themeColor="background1"/>
                                  </w:rPr>
                                  <w:t xml:space="preserve"> Adults in Care</w:t>
                                </w:r>
                                <w:r w:rsidR="007C5DC7" w:rsidRPr="00241AD7">
                                  <w:rPr>
                                    <w:rFonts w:ascii="Georgia" w:hAnsi="Georgia"/>
                                    <w:b/>
                                    <w:color w:val="FFFFFF" w:themeColor="background1"/>
                                  </w:rPr>
                                  <w:tab/>
                                </w:r>
                                <w:r w:rsidRPr="00241AD7">
                                  <w:rPr>
                                    <w:rFonts w:ascii="Georgia" w:hAnsi="Georgia"/>
                                    <w:b/>
                                    <w:color w:val="FFFFFF" w:themeColor="background1"/>
                                  </w:rPr>
                                  <w:t>14</w:t>
                                </w:r>
                              </w:p>
                            </w:txbxContent>
                          </wps:txbx>
                          <wps:bodyPr rot="0" spcFirstLastPara="0" vertOverflow="overflow" horzOverflow="overflow" vert="horz" wrap="square" lIns="182880" tIns="45720" rIns="18288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E90B54" id="Rectangle 472" o:spid="_x0000_s1026" style="position:absolute;margin-left:368.25pt;margin-top:-7.5pt;width:227.95pt;height:339.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" fillcolor="#44546a [3215]" stroked="f" strokeweight="1pt">
                    <v:path arrowok="t"/>
                    <v:textbox inset="14.4pt,,14.4pt">
                      <w:txbxContent>
                        <w:p w:rsidR="007C5DC7" w:rsidRPr="008C7EF2" w:rsidRDefault="007C5DC7" w:rsidP="003C2BD5">
                          <w:pPr>
                            <w:spacing w:line="360" w:lineRule="auto"/>
                            <w:ind w:left="-274" w:right="-274"/>
                            <w:jc w:val="center"/>
                            <w:rPr>
                              <w:rFonts w:ascii="Georgia" w:hAnsi="Georgia"/>
                              <w:b/>
                              <w:color w:val="FFFFFF" w:themeColor="background1"/>
                            </w:rPr>
                          </w:pPr>
                          <w:r w:rsidRPr="008C7EF2">
                            <w:rPr>
                              <w:rFonts w:ascii="Georgia" w:hAnsi="Georgia"/>
                              <w:b/>
                              <w:color w:val="FFFFFF" w:themeColor="background1"/>
                            </w:rPr>
                            <w:t>_________</w:t>
                          </w:r>
                        </w:p>
                        <w:p w:rsidR="007C5DC7" w:rsidRPr="00116205" w:rsidRDefault="007C5DC7" w:rsidP="00351937">
                          <w:pPr>
                            <w:spacing w:line="360" w:lineRule="auto"/>
                            <w:ind w:left="-270" w:right="-274"/>
                            <w:jc w:val="center"/>
                            <w:rPr>
                              <w:rFonts w:ascii="Georgia" w:hAnsi="Georgia"/>
                              <w:b/>
                              <w:sz w:val="12"/>
                            </w:rPr>
                          </w:pPr>
                        </w:p>
                        <w:p w:rsidR="007C5DC7" w:rsidRDefault="007C5DC7" w:rsidP="00444AF6">
                          <w:pPr>
                            <w:spacing w:line="360" w:lineRule="auto"/>
                            <w:ind w:left="-274" w:right="-274"/>
                            <w:jc w:val="center"/>
                            <w:rPr>
                              <w:rFonts w:ascii="Georgia" w:hAnsi="Georgia"/>
                              <w:b/>
                              <w:color w:val="FFFFFF" w:themeColor="background1"/>
                            </w:rPr>
                          </w:pPr>
                          <w:r w:rsidRPr="008C7EF2">
                            <w:rPr>
                              <w:rFonts w:ascii="Georgia" w:hAnsi="Georgia"/>
                              <w:b/>
                              <w:color w:val="FFFFFF" w:themeColor="background1"/>
                            </w:rPr>
                            <w:t>Table of Content</w:t>
                          </w:r>
                        </w:p>
                        <w:p w:rsidR="007C5DC7" w:rsidRDefault="007C5DC7" w:rsidP="00444AF6">
                          <w:pPr>
                            <w:spacing w:line="360" w:lineRule="auto"/>
                            <w:ind w:left="-274" w:right="-274"/>
                            <w:jc w:val="center"/>
                            <w:rPr>
                              <w:rFonts w:ascii="Georgia" w:hAnsi="Georgia"/>
                              <w:b/>
                              <w:color w:val="FFFFFF" w:themeColor="background1"/>
                            </w:rPr>
                          </w:pPr>
                          <w:r>
                            <w:rPr>
                              <w:rFonts w:ascii="Georgia" w:hAnsi="Georgia"/>
                              <w:b/>
                              <w:color w:val="FFFFFF" w:themeColor="background1"/>
                            </w:rPr>
                            <w:t>_________</w:t>
                          </w:r>
                        </w:p>
                        <w:p w:rsidR="007C5DC7" w:rsidRDefault="007C5DC7" w:rsidP="00351937">
                          <w:pPr>
                            <w:tabs>
                              <w:tab w:val="left" w:pos="3420"/>
                            </w:tabs>
                            <w:spacing w:before="95" w:line="276" w:lineRule="auto"/>
                            <w:ind w:right="-270"/>
                            <w:rPr>
                              <w:rFonts w:ascii="Georgia" w:hAnsi="Georgia"/>
                              <w:b/>
                              <w:color w:val="FFFFFF" w:themeColor="background1"/>
                            </w:rPr>
                          </w:pPr>
                          <w:r>
                            <w:rPr>
                              <w:rFonts w:ascii="Georgia" w:hAnsi="Georgia"/>
                              <w:b/>
                              <w:color w:val="FFFFFF" w:themeColor="background1"/>
                            </w:rPr>
                            <w:tab/>
                            <w:t>Page</w:t>
                          </w:r>
                        </w:p>
                        <w:p w:rsidR="007C5DC7" w:rsidRDefault="007E6A8C" w:rsidP="00241AD7">
                          <w:pPr>
                            <w:pStyle w:val="ListParagraph"/>
                            <w:widowControl/>
                            <w:numPr>
                              <w:ilvl w:val="0"/>
                              <w:numId w:val="16"/>
                            </w:numPr>
                            <w:tabs>
                              <w:tab w:val="left" w:pos="3600"/>
                            </w:tabs>
                            <w:autoSpaceDE/>
                            <w:autoSpaceDN/>
                            <w:spacing w:before="0"/>
                            <w:ind w:left="180" w:right="-270" w:hanging="270"/>
                            <w:rPr>
                              <w:rFonts w:ascii="Georgia" w:hAnsi="Georgia"/>
                              <w:b/>
                              <w:color w:val="FFFFFF" w:themeColor="background1"/>
                            </w:rPr>
                          </w:pPr>
                          <w:r w:rsidRPr="00351937">
                            <w:rPr>
                              <w:rFonts w:ascii="Georgia" w:hAnsi="Georgia"/>
                              <w:b/>
                              <w:color w:val="FFFFFF" w:themeColor="background1"/>
                            </w:rPr>
                            <w:t>What is CMDP?</w:t>
                          </w:r>
                          <w:r w:rsidR="00351937">
                            <w:rPr>
                              <w:rFonts w:ascii="Georgia" w:hAnsi="Georgia"/>
                              <w:b/>
                              <w:color w:val="FFFFFF" w:themeColor="background1"/>
                            </w:rPr>
                            <w:tab/>
                          </w:r>
                          <w:r w:rsidR="007C5DC7" w:rsidRPr="00351937">
                            <w:rPr>
                              <w:rFonts w:ascii="Georgia" w:hAnsi="Georgia"/>
                              <w:b/>
                              <w:color w:val="FFFFFF" w:themeColor="background1"/>
                            </w:rPr>
                            <w:t>2</w:t>
                          </w:r>
                        </w:p>
                        <w:p w:rsidR="007B7C04" w:rsidRPr="007B7C04" w:rsidRDefault="007B7C04" w:rsidP="007B7C04">
                          <w:pPr>
                            <w:widowControl/>
                            <w:tabs>
                              <w:tab w:val="left" w:pos="3510"/>
                            </w:tabs>
                            <w:autoSpaceDE/>
                            <w:autoSpaceDN/>
                            <w:ind w:left="180" w:right="-270"/>
                            <w:rPr>
                              <w:rFonts w:ascii="Georgia" w:hAnsi="Georgia"/>
                              <w:b/>
                              <w:color w:val="FFFFFF" w:themeColor="background1"/>
                            </w:rPr>
                          </w:pPr>
                        </w:p>
                        <w:p w:rsidR="007C5DC7" w:rsidRDefault="007E6A8C" w:rsidP="00241AD7">
                          <w:pPr>
                            <w:pStyle w:val="ListParagraph"/>
                            <w:widowControl/>
                            <w:numPr>
                              <w:ilvl w:val="0"/>
                              <w:numId w:val="16"/>
                            </w:numPr>
                            <w:tabs>
                              <w:tab w:val="left" w:pos="3600"/>
                            </w:tabs>
                            <w:autoSpaceDE/>
                            <w:autoSpaceDN/>
                            <w:spacing w:before="0"/>
                            <w:ind w:left="180" w:right="-270" w:hanging="270"/>
                            <w:rPr>
                              <w:rFonts w:ascii="Georgia" w:hAnsi="Georgia"/>
                              <w:b/>
                              <w:color w:val="FFFFFF" w:themeColor="background1"/>
                            </w:rPr>
                          </w:pPr>
                          <w:r w:rsidRPr="00351937">
                            <w:rPr>
                              <w:rFonts w:ascii="Georgia" w:hAnsi="Georgia"/>
                              <w:b/>
                              <w:color w:val="FFFFFF" w:themeColor="background1"/>
                            </w:rPr>
                            <w:t>Services Covered by CMDP</w:t>
                          </w:r>
                          <w:r w:rsidR="00351937">
                            <w:rPr>
                              <w:rFonts w:ascii="Georgia" w:hAnsi="Georgia"/>
                              <w:b/>
                              <w:color w:val="FFFFFF" w:themeColor="background1"/>
                            </w:rPr>
                            <w:tab/>
                          </w:r>
                          <w:r w:rsidRPr="00351937">
                            <w:rPr>
                              <w:rFonts w:ascii="Georgia" w:hAnsi="Georgia"/>
                              <w:b/>
                              <w:color w:val="FFFFFF" w:themeColor="background1"/>
                            </w:rPr>
                            <w:t>2</w:t>
                          </w:r>
                        </w:p>
                        <w:p w:rsidR="007B7C04" w:rsidRPr="007B7C04" w:rsidRDefault="007B7C04" w:rsidP="007B7C04">
                          <w:pPr>
                            <w:widowControl/>
                            <w:tabs>
                              <w:tab w:val="left" w:pos="3510"/>
                            </w:tabs>
                            <w:autoSpaceDE/>
                            <w:autoSpaceDN/>
                            <w:ind w:left="180" w:right="-270"/>
                            <w:rPr>
                              <w:rFonts w:ascii="Georgia" w:hAnsi="Georgia"/>
                              <w:b/>
                              <w:color w:val="FFFFFF" w:themeColor="background1"/>
                            </w:rPr>
                          </w:pPr>
                        </w:p>
                        <w:p w:rsidR="007C5DC7" w:rsidRPr="00351937" w:rsidRDefault="00462834" w:rsidP="007B7C04">
                          <w:pPr>
                            <w:pStyle w:val="ListParagraph"/>
                            <w:widowControl/>
                            <w:numPr>
                              <w:ilvl w:val="0"/>
                              <w:numId w:val="16"/>
                            </w:numPr>
                            <w:tabs>
                              <w:tab w:val="left" w:pos="3132"/>
                            </w:tabs>
                            <w:autoSpaceDE/>
                            <w:autoSpaceDN/>
                            <w:spacing w:before="0"/>
                            <w:ind w:left="180" w:right="-274" w:hanging="270"/>
                            <w:rPr>
                              <w:rFonts w:ascii="Georgia" w:hAnsi="Georgia"/>
                              <w:b/>
                              <w:color w:val="FFFFFF" w:themeColor="background1"/>
                            </w:rPr>
                          </w:pPr>
                          <w:r w:rsidRPr="00351937">
                            <w:rPr>
                              <w:rFonts w:ascii="Georgia" w:hAnsi="Georgia"/>
                              <w:b/>
                              <w:color w:val="FFFFFF" w:themeColor="background1"/>
                            </w:rPr>
                            <w:t xml:space="preserve">Required Health Care </w:t>
                          </w:r>
                        </w:p>
                        <w:p w:rsidR="007C5DC7" w:rsidRDefault="00462834" w:rsidP="00241AD7">
                          <w:pPr>
                            <w:tabs>
                              <w:tab w:val="left" w:pos="3600"/>
                            </w:tabs>
                            <w:ind w:left="180" w:right="-274"/>
                            <w:rPr>
                              <w:rFonts w:ascii="Georgia" w:hAnsi="Georgia"/>
                              <w:b/>
                              <w:color w:val="FFFFFF" w:themeColor="background1"/>
                            </w:rPr>
                          </w:pPr>
                          <w:r w:rsidRPr="007B7C04">
                            <w:rPr>
                              <w:rFonts w:ascii="Georgia" w:hAnsi="Georgia"/>
                              <w:b/>
                              <w:color w:val="FFFFFF" w:themeColor="background1"/>
                            </w:rPr>
                            <w:t>Screenings and Exams</w:t>
                          </w:r>
                          <w:r w:rsidR="007C5DC7" w:rsidRPr="007B7C04">
                            <w:rPr>
                              <w:rFonts w:ascii="Georgia" w:hAnsi="Georgia"/>
                              <w:b/>
                              <w:color w:val="FFFFFF" w:themeColor="background1"/>
                            </w:rPr>
                            <w:tab/>
                          </w:r>
                          <w:r w:rsidR="00430D68" w:rsidRPr="007B7C04">
                            <w:rPr>
                              <w:rFonts w:ascii="Georgia" w:hAnsi="Georgia"/>
                              <w:b/>
                              <w:color w:val="FFFFFF" w:themeColor="background1"/>
                            </w:rPr>
                            <w:t>5</w:t>
                          </w:r>
                        </w:p>
                        <w:p w:rsidR="007B7C04" w:rsidRPr="007B7C04" w:rsidRDefault="007B7C04" w:rsidP="007B7C04">
                          <w:pPr>
                            <w:tabs>
                              <w:tab w:val="left" w:pos="3510"/>
                            </w:tabs>
                            <w:ind w:left="180" w:right="-274" w:hanging="270"/>
                            <w:rPr>
                              <w:rFonts w:ascii="Georgia" w:hAnsi="Georgia"/>
                              <w:b/>
                              <w:color w:val="FFFFFF" w:themeColor="background1"/>
                            </w:rPr>
                          </w:pPr>
                        </w:p>
                        <w:p w:rsidR="007B7C04" w:rsidRDefault="007C5DC7" w:rsidP="007B7C04">
                          <w:pPr>
                            <w:pStyle w:val="ListParagraph"/>
                            <w:widowControl/>
                            <w:numPr>
                              <w:ilvl w:val="0"/>
                              <w:numId w:val="16"/>
                            </w:numPr>
                            <w:tabs>
                              <w:tab w:val="left" w:pos="3132"/>
                            </w:tabs>
                            <w:autoSpaceDE/>
                            <w:autoSpaceDN/>
                            <w:spacing w:before="0"/>
                            <w:ind w:left="180" w:right="-274" w:hanging="270"/>
                            <w:rPr>
                              <w:rFonts w:ascii="Georgia" w:hAnsi="Georgia"/>
                              <w:b/>
                              <w:color w:val="FFFFFF" w:themeColor="background1"/>
                            </w:rPr>
                          </w:pPr>
                          <w:r w:rsidRPr="00351937">
                            <w:rPr>
                              <w:rFonts w:ascii="Georgia" w:hAnsi="Georgia"/>
                              <w:b/>
                              <w:color w:val="FFFFFF" w:themeColor="background1"/>
                            </w:rPr>
                            <w:t xml:space="preserve">How </w:t>
                          </w:r>
                          <w:r w:rsidR="00462834" w:rsidRPr="00351937">
                            <w:rPr>
                              <w:rFonts w:ascii="Georgia" w:hAnsi="Georgia"/>
                              <w:b/>
                              <w:color w:val="FFFFFF" w:themeColor="background1"/>
                            </w:rPr>
                            <w:t>to Access Medical</w:t>
                          </w:r>
                          <w:r w:rsidR="007B7C04">
                            <w:rPr>
                              <w:rFonts w:ascii="Georgia" w:hAnsi="Georgia"/>
                              <w:b/>
                              <w:color w:val="FFFFFF" w:themeColor="background1"/>
                            </w:rPr>
                            <w:t xml:space="preserve"> </w:t>
                          </w:r>
                        </w:p>
                        <w:p w:rsidR="007C5DC7" w:rsidRDefault="00462834" w:rsidP="00241AD7">
                          <w:pPr>
                            <w:widowControl/>
                            <w:tabs>
                              <w:tab w:val="left" w:pos="3600"/>
                            </w:tabs>
                            <w:autoSpaceDE/>
                            <w:autoSpaceDN/>
                            <w:ind w:left="180" w:right="-274"/>
                            <w:rPr>
                              <w:rFonts w:ascii="Georgia" w:hAnsi="Georgia"/>
                              <w:b/>
                              <w:color w:val="FFFFFF" w:themeColor="background1"/>
                            </w:rPr>
                          </w:pPr>
                          <w:proofErr w:type="gramStart"/>
                          <w:r w:rsidRPr="007B7C04">
                            <w:rPr>
                              <w:rFonts w:ascii="Georgia" w:hAnsi="Georgia"/>
                              <w:b/>
                              <w:color w:val="FFFFFF" w:themeColor="background1"/>
                            </w:rPr>
                            <w:t>and</w:t>
                          </w:r>
                          <w:proofErr w:type="gramEnd"/>
                          <w:r w:rsidR="00351937" w:rsidRPr="007B7C04">
                            <w:rPr>
                              <w:rFonts w:ascii="Georgia" w:hAnsi="Georgia"/>
                              <w:b/>
                              <w:color w:val="FFFFFF" w:themeColor="background1"/>
                            </w:rPr>
                            <w:t xml:space="preserve"> </w:t>
                          </w:r>
                          <w:r w:rsidRPr="007B7C04">
                            <w:rPr>
                              <w:rFonts w:ascii="Georgia" w:hAnsi="Georgia"/>
                              <w:b/>
                              <w:color w:val="FFFFFF" w:themeColor="background1"/>
                            </w:rPr>
                            <w:t>Dental Services</w:t>
                          </w:r>
                          <w:r w:rsidR="007C5DC7" w:rsidRPr="007B7C04">
                            <w:rPr>
                              <w:rFonts w:ascii="Georgia" w:hAnsi="Georgia"/>
                              <w:b/>
                              <w:color w:val="FFFFFF" w:themeColor="background1"/>
                            </w:rPr>
                            <w:tab/>
                          </w:r>
                          <w:r w:rsidR="00430D68" w:rsidRPr="007B7C04">
                            <w:rPr>
                              <w:rFonts w:ascii="Georgia" w:hAnsi="Georgia"/>
                              <w:b/>
                              <w:color w:val="FFFFFF" w:themeColor="background1"/>
                            </w:rPr>
                            <w:t>8</w:t>
                          </w:r>
                        </w:p>
                        <w:p w:rsidR="007B7C04" w:rsidRPr="007B7C04" w:rsidRDefault="007B7C04" w:rsidP="007B7C04">
                          <w:pPr>
                            <w:widowControl/>
                            <w:tabs>
                              <w:tab w:val="left" w:pos="3132"/>
                            </w:tabs>
                            <w:autoSpaceDE/>
                            <w:autoSpaceDN/>
                            <w:ind w:left="180" w:right="-274"/>
                            <w:rPr>
                              <w:rFonts w:ascii="Georgia" w:hAnsi="Georgia"/>
                              <w:b/>
                              <w:color w:val="FFFFFF" w:themeColor="background1"/>
                            </w:rPr>
                          </w:pPr>
                        </w:p>
                        <w:p w:rsidR="007C5DC7" w:rsidRDefault="00462834" w:rsidP="007B7C04">
                          <w:pPr>
                            <w:pStyle w:val="ListParagraph"/>
                            <w:widowControl/>
                            <w:numPr>
                              <w:ilvl w:val="0"/>
                              <w:numId w:val="16"/>
                            </w:numPr>
                            <w:tabs>
                              <w:tab w:val="left" w:pos="3510"/>
                            </w:tabs>
                            <w:autoSpaceDE/>
                            <w:autoSpaceDN/>
                            <w:spacing w:before="0"/>
                            <w:ind w:left="180" w:right="-274" w:hanging="270"/>
                            <w:rPr>
                              <w:rFonts w:ascii="Georgia" w:hAnsi="Georgia"/>
                              <w:b/>
                              <w:color w:val="FFFFFF" w:themeColor="background1"/>
                            </w:rPr>
                          </w:pPr>
                          <w:r w:rsidRPr="00351937">
                            <w:rPr>
                              <w:rFonts w:ascii="Georgia" w:hAnsi="Georgia"/>
                              <w:b/>
                              <w:color w:val="FFFFFF" w:themeColor="background1"/>
                            </w:rPr>
                            <w:t>CMDP Support</w:t>
                          </w:r>
                          <w:r w:rsidRPr="00351937">
                            <w:rPr>
                              <w:rFonts w:ascii="Georgia" w:hAnsi="Georgia"/>
                              <w:b/>
                              <w:color w:val="FFFFFF" w:themeColor="background1"/>
                            </w:rPr>
                            <w:tab/>
                          </w:r>
                          <w:r w:rsidR="00430D68" w:rsidRPr="00351937">
                            <w:rPr>
                              <w:rFonts w:ascii="Georgia" w:hAnsi="Georgia"/>
                              <w:b/>
                              <w:color w:val="FFFFFF" w:themeColor="background1"/>
                            </w:rPr>
                            <w:t>10</w:t>
                          </w:r>
                        </w:p>
                        <w:p w:rsidR="007B7C04" w:rsidRPr="007B7C04" w:rsidRDefault="007B7C04" w:rsidP="007B7C04">
                          <w:pPr>
                            <w:widowControl/>
                            <w:tabs>
                              <w:tab w:val="left" w:pos="3510"/>
                            </w:tabs>
                            <w:autoSpaceDE/>
                            <w:autoSpaceDN/>
                            <w:ind w:left="180" w:right="-274"/>
                            <w:rPr>
                              <w:rFonts w:ascii="Georgia" w:hAnsi="Georgia"/>
                              <w:b/>
                              <w:color w:val="FFFFFF" w:themeColor="background1"/>
                            </w:rPr>
                          </w:pPr>
                        </w:p>
                        <w:p w:rsidR="007C5DC7" w:rsidRDefault="00FF24AE" w:rsidP="007B7C04">
                          <w:pPr>
                            <w:pStyle w:val="ListParagraph"/>
                            <w:widowControl/>
                            <w:numPr>
                              <w:ilvl w:val="0"/>
                              <w:numId w:val="16"/>
                            </w:numPr>
                            <w:tabs>
                              <w:tab w:val="left" w:pos="3510"/>
                            </w:tabs>
                            <w:autoSpaceDE/>
                            <w:autoSpaceDN/>
                            <w:spacing w:before="0"/>
                            <w:ind w:left="180" w:right="-274" w:hanging="270"/>
                            <w:rPr>
                              <w:rFonts w:ascii="Georgia" w:hAnsi="Georgia"/>
                              <w:b/>
                              <w:color w:val="FFFFFF" w:themeColor="background1"/>
                            </w:rPr>
                          </w:pPr>
                          <w:r>
                            <w:rPr>
                              <w:rFonts w:ascii="Georgia" w:hAnsi="Georgia"/>
                              <w:b/>
                              <w:color w:val="FFFFFF" w:themeColor="background1"/>
                            </w:rPr>
                            <w:t>Foster Parent</w:t>
                          </w:r>
                          <w:r w:rsidR="00462834" w:rsidRPr="00351937">
                            <w:rPr>
                              <w:rFonts w:ascii="Georgia" w:hAnsi="Georgia"/>
                              <w:b/>
                              <w:color w:val="FFFFFF" w:themeColor="background1"/>
                            </w:rPr>
                            <w:t xml:space="preserve"> Expectations</w:t>
                          </w:r>
                          <w:r w:rsidR="007C5DC7" w:rsidRPr="00351937">
                            <w:rPr>
                              <w:rFonts w:ascii="Georgia" w:hAnsi="Georgia"/>
                              <w:b/>
                              <w:color w:val="FFFFFF" w:themeColor="background1"/>
                            </w:rPr>
                            <w:tab/>
                            <w:t>1</w:t>
                          </w:r>
                          <w:r w:rsidR="00462834" w:rsidRPr="00351937">
                            <w:rPr>
                              <w:rFonts w:ascii="Georgia" w:hAnsi="Georgia"/>
                              <w:b/>
                              <w:color w:val="FFFFFF" w:themeColor="background1"/>
                            </w:rPr>
                            <w:t>2</w:t>
                          </w:r>
                        </w:p>
                        <w:p w:rsidR="007B7C04" w:rsidRPr="007B7C04" w:rsidRDefault="007B7C04" w:rsidP="007B7C04">
                          <w:pPr>
                            <w:widowControl/>
                            <w:tabs>
                              <w:tab w:val="left" w:pos="3510"/>
                            </w:tabs>
                            <w:autoSpaceDE/>
                            <w:autoSpaceDN/>
                            <w:ind w:left="180" w:right="-274"/>
                            <w:rPr>
                              <w:rFonts w:ascii="Georgia" w:hAnsi="Georgia"/>
                              <w:b/>
                              <w:color w:val="FFFFFF" w:themeColor="background1"/>
                            </w:rPr>
                          </w:pPr>
                        </w:p>
                        <w:p w:rsidR="00241AD7" w:rsidRDefault="00462834" w:rsidP="00A0348F">
                          <w:pPr>
                            <w:pStyle w:val="ListParagraph"/>
                            <w:widowControl/>
                            <w:numPr>
                              <w:ilvl w:val="0"/>
                              <w:numId w:val="16"/>
                            </w:numPr>
                            <w:tabs>
                              <w:tab w:val="left" w:pos="3510"/>
                            </w:tabs>
                            <w:autoSpaceDE/>
                            <w:autoSpaceDN/>
                            <w:spacing w:before="0"/>
                            <w:ind w:left="180" w:right="-274" w:hanging="270"/>
                            <w:rPr>
                              <w:rFonts w:ascii="Georgia" w:hAnsi="Georgia"/>
                              <w:b/>
                              <w:color w:val="FFFFFF" w:themeColor="background1"/>
                            </w:rPr>
                          </w:pPr>
                          <w:r w:rsidRPr="00241AD7">
                            <w:rPr>
                              <w:rFonts w:ascii="Georgia" w:hAnsi="Georgia"/>
                              <w:b/>
                              <w:color w:val="FFFFFF" w:themeColor="background1"/>
                            </w:rPr>
                            <w:t xml:space="preserve">Medical Coverage for </w:t>
                          </w:r>
                        </w:p>
                        <w:p w:rsidR="007C5DC7" w:rsidRPr="00241AD7" w:rsidRDefault="00462834" w:rsidP="00241AD7">
                          <w:pPr>
                            <w:widowControl/>
                            <w:tabs>
                              <w:tab w:val="left" w:pos="3510"/>
                            </w:tabs>
                            <w:autoSpaceDE/>
                            <w:autoSpaceDN/>
                            <w:ind w:left="180" w:right="-274"/>
                            <w:rPr>
                              <w:rFonts w:ascii="Georgia" w:hAnsi="Georgia"/>
                              <w:b/>
                              <w:color w:val="FFFFFF" w:themeColor="background1"/>
                            </w:rPr>
                          </w:pPr>
                          <w:r w:rsidRPr="00241AD7">
                            <w:rPr>
                              <w:rFonts w:ascii="Georgia" w:hAnsi="Georgia"/>
                              <w:b/>
                              <w:color w:val="FFFFFF" w:themeColor="background1"/>
                            </w:rPr>
                            <w:t>Young</w:t>
                          </w:r>
                          <w:r w:rsidR="00351937" w:rsidRPr="00241AD7">
                            <w:rPr>
                              <w:rFonts w:ascii="Georgia" w:hAnsi="Georgia"/>
                              <w:b/>
                              <w:color w:val="FFFFFF" w:themeColor="background1"/>
                            </w:rPr>
                            <w:t xml:space="preserve"> Adults in Care</w:t>
                          </w:r>
                          <w:r w:rsidR="007C5DC7" w:rsidRPr="00241AD7">
                            <w:rPr>
                              <w:rFonts w:ascii="Georgia" w:hAnsi="Georgia"/>
                              <w:b/>
                              <w:color w:val="FFFFFF" w:themeColor="background1"/>
                            </w:rPr>
                            <w:tab/>
                          </w:r>
                          <w:r w:rsidRPr="00241AD7">
                            <w:rPr>
                              <w:rFonts w:ascii="Georgia" w:hAnsi="Georgia"/>
                              <w:b/>
                              <w:color w:val="FFFFFF" w:themeColor="background1"/>
                            </w:rPr>
                            <w:t>14</w:t>
                          </w:r>
                        </w:p>
                      </w:txbxContent>
                    </v:textbox>
                    <w10:wrap anchorx="page" anchory="margin"/>
                  </v:rect>
                </w:pict>
              </mc:Fallback>
            </mc:AlternateContent>
          </w:r>
          <w:r w:rsidR="00206092">
            <w:rPr>
              <w:noProof/>
            </w:rPr>
            <mc:AlternateContent>
              <mc:Choice Requires="wps">
                <w:drawing>
                  <wp:anchor distT="0" distB="0" distL="114300" distR="114300" simplePos="0" relativeHeight="251661312" behindDoc="0" locked="0" layoutInCell="1" allowOverlap="1" wp14:anchorId="6B382271" wp14:editId="638E2AFB">
                    <wp:simplePos x="0" y="0"/>
                    <wp:positionH relativeFrom="margin">
                      <wp:posOffset>-352425</wp:posOffset>
                    </wp:positionH>
                    <wp:positionV relativeFrom="margin">
                      <wp:align>top</wp:align>
                    </wp:positionV>
                    <wp:extent cx="4438650" cy="9144000"/>
                    <wp:effectExtent l="0" t="0" r="0" b="0"/>
                    <wp:wrapSquare wrapText="bothSides"/>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38650" cy="9144000"/>
                            </a:xfrm>
                            <a:prstGeom prst="rect">
                              <a:avLst/>
                            </a:prstGeom>
                            <a:solidFill>
                              <a:schemeClr val="bg1"/>
                            </a:solidFill>
                            <a:ln>
                              <a:noFill/>
                            </a:ln>
                            <a:extLst/>
                          </wps:spPr>
                          <wps:txbx>
                            <w:txbxContent>
                              <w:sdt>
                                <w:sdtPr>
                                  <w:rPr>
                                    <w:rFonts w:ascii="Georgia" w:hAnsi="Georgia"/>
                                    <w:caps/>
                                    <w:color w:val="595959" w:themeColor="text1" w:themeTint="A6"/>
                                    <w:sz w:val="60"/>
                                    <w:szCs w:val="60"/>
                                  </w:rPr>
                                  <w:alias w:val="Title"/>
                                  <w:id w:val="-196462995"/>
                                  <w:dataBinding w:prefixMappings="xmlns:ns0='http://schemas.openxmlformats.org/package/2006/metadata/core-properties' xmlns:ns1='http://purl.org/dc/elements/1.1/'" w:xpath="/ns0:coreProperties[1]/ns1:title[1]" w:storeItemID="{6C3C8BC8-F283-45AE-878A-BAB7291924A1}"/>
                                  <w:text/>
                                </w:sdtPr>
                                <w:sdtEndPr/>
                                <w:sdtContent>
                                  <w:p w:rsidR="007C5DC7" w:rsidRPr="005773FB" w:rsidRDefault="00206092" w:rsidP="007C5DC7">
                                    <w:pPr>
                                      <w:pStyle w:val="Title"/>
                                      <w:rPr>
                                        <w:rFonts w:ascii="Georgia" w:hAnsi="Georgia"/>
                                        <w:caps/>
                                        <w:color w:val="595959" w:themeColor="text1" w:themeTint="A6"/>
                                        <w:sz w:val="60"/>
                                        <w:szCs w:val="60"/>
                                      </w:rPr>
                                    </w:pPr>
                                    <w:r w:rsidRPr="005773FB">
                                      <w:rPr>
                                        <w:rFonts w:ascii="Georgia" w:hAnsi="Georgia"/>
                                        <w:caps/>
                                        <w:color w:val="595959" w:themeColor="text1" w:themeTint="A6"/>
                                        <w:sz w:val="60"/>
                                        <w:szCs w:val="60"/>
                                      </w:rPr>
                                      <w:t>Comprehensive Medical and dental program (CMDP)</w:t>
                                    </w:r>
                                  </w:p>
                                </w:sdtContent>
                              </w:sdt>
                              <w:p w:rsidR="007C5DC7" w:rsidRDefault="007C5DC7" w:rsidP="007C5DC7">
                                <w:pPr>
                                  <w:spacing w:before="240"/>
                                  <w:ind w:left="720"/>
                                  <w:jc w:val="right"/>
                                  <w:rPr>
                                    <w:color w:val="FFFFFF" w:themeColor="background1"/>
                                  </w:rPr>
                                </w:pPr>
                              </w:p>
                              <w:sdt>
                                <w:sdtPr>
                                  <w:rPr>
                                    <w:rFonts w:ascii="Times New Roman" w:eastAsiaTheme="minorEastAsia" w:hAnsi="Times New Roman" w:cs="Times New Roman"/>
                                    <w:b/>
                                    <w:bCs/>
                                    <w:color w:val="7F7F7F" w:themeColor="text1" w:themeTint="80"/>
                                    <w:sz w:val="28"/>
                                    <w:szCs w:val="28"/>
                                    <w:lang w:eastAsia="ja-JP"/>
                                  </w:rPr>
                                  <w:alias w:val="Abstract"/>
                                  <w:id w:val="1044872673"/>
                                  <w:dataBinding w:prefixMappings="xmlns:ns0='http://schemas.microsoft.com/office/2006/coverPageProps'" w:xpath="/ns0:CoverPageProperties[1]/ns0:Abstract[1]" w:storeItemID="{55AF091B-3C7A-41E3-B477-F2FDAA23CFDA}"/>
                                  <w:text/>
                                </w:sdtPr>
                                <w:sdtEndPr/>
                                <w:sdtContent>
                                  <w:p w:rsidR="007C5DC7" w:rsidRPr="007E6A8C" w:rsidRDefault="00206092" w:rsidP="007C5DC7">
                                    <w:pPr>
                                      <w:spacing w:before="240"/>
                                      <w:rPr>
                                        <w:rFonts w:ascii="Times New Roman" w:eastAsiaTheme="minorEastAsia" w:hAnsi="Times New Roman" w:cs="Times New Roman"/>
                                        <w:b/>
                                        <w:bCs/>
                                        <w:color w:val="7F7F7F" w:themeColor="text1" w:themeTint="80"/>
                                        <w:sz w:val="28"/>
                                        <w:szCs w:val="28"/>
                                        <w:lang w:eastAsia="ja-JP"/>
                                      </w:rPr>
                                    </w:pPr>
                                    <w:r w:rsidRPr="007E6A8C">
                                      <w:rPr>
                                        <w:rFonts w:ascii="Times New Roman" w:eastAsiaTheme="minorEastAsia" w:hAnsi="Times New Roman" w:cs="Times New Roman"/>
                                        <w:b/>
                                        <w:bCs/>
                                        <w:color w:val="7F7F7F" w:themeColor="text1" w:themeTint="80"/>
                                        <w:sz w:val="28"/>
                                        <w:szCs w:val="28"/>
                                        <w:lang w:eastAsia="ja-JP"/>
                                      </w:rPr>
                                      <w:t>As a foster parent, you provide a valuable service by helping families through temporary difficult situations and meeting the needs of children in times of crisis and change. We offer this guide as an aid to your role as a foster parent.</w:t>
                                    </w:r>
                                  </w:p>
                                </w:sdtContent>
                              </w:sdt>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382271" id="Rectangle 16" o:spid="_x0000_s1027" style="position:absolute;margin-left:-27.75pt;margin-top:0;width:349.5pt;height:10in;z-index:251661312;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" fillcolor="white [3212]" stroked="f">
                    <v:path arrowok="t"/>
                    <v:textbox inset="21.6pt,1in,21.6pt">
                      <w:txbxContent>
                        <w:sdt>
                          <w:sdtPr>
                            <w:rPr>
                              <w:rFonts w:ascii="Georgia" w:hAnsi="Georgia"/>
                              <w:caps/>
                              <w:color w:val="595959" w:themeColor="text1" w:themeTint="A6"/>
                              <w:sz w:val="60"/>
                              <w:szCs w:val="60"/>
                            </w:rPr>
                            <w:alias w:val="Title"/>
                            <w:id w:val="-196462995"/>
                            <w:dataBinding w:prefixMappings="xmlns:ns0='http://schemas.openxmlformats.org/package/2006/metadata/core-properties' xmlns:ns1='http://purl.org/dc/elements/1.1/'" w:xpath="/ns0:coreProperties[1]/ns1:title[1]" w:storeItemID="{6C3C8BC8-F283-45AE-878A-BAB7291924A1}"/>
                            <w:text/>
                          </w:sdtPr>
                          <w:sdtEndPr/>
                          <w:sdtContent>
                            <w:p w:rsidR="007C5DC7" w:rsidRPr="005773FB" w:rsidRDefault="00206092" w:rsidP="007C5DC7">
                              <w:pPr>
                                <w:pStyle w:val="Title"/>
                                <w:rPr>
                                  <w:rFonts w:ascii="Georgia" w:hAnsi="Georgia"/>
                                  <w:caps/>
                                  <w:color w:val="595959" w:themeColor="text1" w:themeTint="A6"/>
                                  <w:sz w:val="60"/>
                                  <w:szCs w:val="60"/>
                                </w:rPr>
                              </w:pPr>
                              <w:r w:rsidRPr="005773FB">
                                <w:rPr>
                                  <w:rFonts w:ascii="Georgia" w:hAnsi="Georgia"/>
                                  <w:caps/>
                                  <w:color w:val="595959" w:themeColor="text1" w:themeTint="A6"/>
                                  <w:sz w:val="60"/>
                                  <w:szCs w:val="60"/>
                                </w:rPr>
                                <w:t>Comprehensive Medical and dental program (CMDP)</w:t>
                              </w:r>
                            </w:p>
                          </w:sdtContent>
                        </w:sdt>
                        <w:p w:rsidR="007C5DC7" w:rsidRDefault="007C5DC7" w:rsidP="007C5DC7">
                          <w:pPr>
                            <w:spacing w:before="240"/>
                            <w:ind w:left="720"/>
                            <w:jc w:val="right"/>
                            <w:rPr>
                              <w:color w:val="FFFFFF" w:themeColor="background1"/>
                            </w:rPr>
                          </w:pPr>
                        </w:p>
                        <w:sdt>
                          <w:sdtPr>
                            <w:rPr>
                              <w:rFonts w:ascii="Times New Roman" w:eastAsiaTheme="minorEastAsia" w:hAnsi="Times New Roman" w:cs="Times New Roman"/>
                              <w:b/>
                              <w:bCs/>
                              <w:color w:val="7F7F7F" w:themeColor="text1" w:themeTint="80"/>
                              <w:sz w:val="28"/>
                              <w:szCs w:val="28"/>
                              <w:lang w:eastAsia="ja-JP"/>
                            </w:rPr>
                            <w:alias w:val="Abstract"/>
                            <w:id w:val="1044872673"/>
                            <w:dataBinding w:prefixMappings="xmlns:ns0='http://schemas.microsoft.com/office/2006/coverPageProps'" w:xpath="/ns0:CoverPageProperties[1]/ns0:Abstract[1]" w:storeItemID="{55AF091B-3C7A-41E3-B477-F2FDAA23CFDA}"/>
                            <w:text/>
                          </w:sdtPr>
                          <w:sdtEndPr/>
                          <w:sdtContent>
                            <w:p w:rsidR="007C5DC7" w:rsidRPr="007E6A8C" w:rsidRDefault="00206092" w:rsidP="007C5DC7">
                              <w:pPr>
                                <w:spacing w:before="240"/>
                                <w:rPr>
                                  <w:rFonts w:ascii="Times New Roman" w:eastAsiaTheme="minorEastAsia" w:hAnsi="Times New Roman" w:cs="Times New Roman"/>
                                  <w:b/>
                                  <w:bCs/>
                                  <w:color w:val="7F7F7F" w:themeColor="text1" w:themeTint="80"/>
                                  <w:sz w:val="28"/>
                                  <w:szCs w:val="28"/>
                                  <w:lang w:eastAsia="ja-JP"/>
                                </w:rPr>
                              </w:pPr>
                              <w:r w:rsidRPr="007E6A8C">
                                <w:rPr>
                                  <w:rFonts w:ascii="Times New Roman" w:eastAsiaTheme="minorEastAsia" w:hAnsi="Times New Roman" w:cs="Times New Roman"/>
                                  <w:b/>
                                  <w:bCs/>
                                  <w:color w:val="7F7F7F" w:themeColor="text1" w:themeTint="80"/>
                                  <w:sz w:val="28"/>
                                  <w:szCs w:val="28"/>
                                  <w:lang w:eastAsia="ja-JP"/>
                                </w:rPr>
                                <w:t>As a foster parent, you provide a valuable service by helping families through temporary difficult situations and meeting the needs of children in times of crisis and change. We offer this guide as an aid to your role as a foster parent.</w:t>
                              </w:r>
                            </w:p>
                          </w:sdtContent>
                        </w:sdt>
                      </w:txbxContent>
                    </v:textbox>
                    <w10:wrap type="square" anchorx="margin" anchory="margin"/>
                  </v:rect>
                </w:pict>
              </mc:Fallback>
            </mc:AlternateContent>
          </w:r>
        </w:p>
        <w:p w:rsidR="007C5DC7" w:rsidRDefault="007C5DC7" w:rsidP="007C5DC7"/>
        <w:p w:rsidR="007C5DC7" w:rsidRDefault="001B00EF" w:rsidP="007C5DC7"/>
      </w:sdtContent>
    </w:sdt>
    <w:p w:rsidR="007C5DC7" w:rsidRDefault="007C5DC7" w:rsidP="007C5DC7">
      <w:pPr>
        <w:widowControl/>
        <w:autoSpaceDE/>
        <w:autoSpaceDN/>
        <w:spacing w:after="160" w:line="259" w:lineRule="auto"/>
        <w:rPr>
          <w:rFonts w:ascii="Avalon" w:hAnsi="Avalon"/>
          <w:b/>
          <w:color w:val="2E2E77"/>
          <w:sz w:val="30"/>
          <w:szCs w:val="30"/>
          <w:u w:val="single" w:color="2E2E77"/>
        </w:rPr>
      </w:pPr>
      <w:r>
        <w:rPr>
          <w:rFonts w:ascii="Avalon" w:hAnsi="Avalon"/>
          <w:b/>
          <w:color w:val="2E2E77"/>
          <w:sz w:val="30"/>
          <w:szCs w:val="30"/>
          <w:u w:val="single" w:color="2E2E77"/>
        </w:rPr>
        <w:t xml:space="preserve">  </w:t>
      </w:r>
    </w:p>
    <w:p w:rsidR="007C5DC7" w:rsidRDefault="007C5DC7" w:rsidP="007C5DC7">
      <w:pPr>
        <w:widowControl/>
        <w:autoSpaceDE/>
        <w:autoSpaceDN/>
        <w:spacing w:after="160" w:line="259" w:lineRule="auto"/>
        <w:rPr>
          <w:rFonts w:ascii="Avalon" w:hAnsi="Avalon"/>
          <w:b/>
          <w:color w:val="2E2E77"/>
          <w:sz w:val="30"/>
          <w:szCs w:val="30"/>
          <w:u w:val="single" w:color="2E2E77"/>
        </w:rPr>
      </w:pPr>
    </w:p>
    <w:p w:rsidR="007C5DC7" w:rsidRDefault="007C5DC7" w:rsidP="007C5DC7">
      <w:pPr>
        <w:widowControl/>
        <w:autoSpaceDE/>
        <w:autoSpaceDN/>
        <w:spacing w:after="160" w:line="259" w:lineRule="auto"/>
        <w:rPr>
          <w:rFonts w:ascii="Avalon" w:hAnsi="Avalon"/>
          <w:b/>
          <w:color w:val="2E2E77"/>
          <w:sz w:val="30"/>
          <w:szCs w:val="30"/>
          <w:u w:val="single" w:color="2E2E77"/>
        </w:rPr>
      </w:pPr>
    </w:p>
    <w:p w:rsidR="007C5DC7" w:rsidRDefault="007C5DC7" w:rsidP="007C5DC7">
      <w:pPr>
        <w:widowControl/>
        <w:autoSpaceDE/>
        <w:autoSpaceDN/>
        <w:spacing w:after="160" w:line="259" w:lineRule="auto"/>
        <w:rPr>
          <w:rFonts w:ascii="Avalon" w:hAnsi="Avalon"/>
          <w:b/>
          <w:color w:val="2E2E77"/>
          <w:sz w:val="30"/>
          <w:szCs w:val="30"/>
          <w:u w:val="single" w:color="2E2E77"/>
        </w:rPr>
      </w:pPr>
    </w:p>
    <w:p w:rsidR="007C5DC7" w:rsidRDefault="007C5DC7" w:rsidP="007C5DC7">
      <w:pPr>
        <w:widowControl/>
        <w:autoSpaceDE/>
        <w:autoSpaceDN/>
        <w:spacing w:after="160" w:line="259" w:lineRule="auto"/>
        <w:rPr>
          <w:rFonts w:ascii="Avalon" w:hAnsi="Avalon"/>
          <w:b/>
          <w:color w:val="2E2E77"/>
          <w:sz w:val="30"/>
          <w:szCs w:val="30"/>
          <w:u w:val="single" w:color="2E2E77"/>
        </w:rPr>
      </w:pPr>
    </w:p>
    <w:p w:rsidR="007C5DC7" w:rsidRDefault="007C5DC7" w:rsidP="007C5DC7">
      <w:pPr>
        <w:widowControl/>
        <w:autoSpaceDE/>
        <w:autoSpaceDN/>
        <w:spacing w:after="160" w:line="259" w:lineRule="auto"/>
        <w:rPr>
          <w:rFonts w:ascii="Avalon" w:hAnsi="Avalon"/>
          <w:b/>
          <w:color w:val="2E2E77"/>
          <w:sz w:val="30"/>
          <w:szCs w:val="30"/>
          <w:u w:val="single" w:color="2E2E77"/>
        </w:rPr>
      </w:pPr>
    </w:p>
    <w:p w:rsidR="007C5DC7" w:rsidRDefault="007C5DC7" w:rsidP="007C5DC7">
      <w:pPr>
        <w:widowControl/>
        <w:autoSpaceDE/>
        <w:autoSpaceDN/>
        <w:spacing w:after="160" w:line="259" w:lineRule="auto"/>
        <w:rPr>
          <w:rFonts w:ascii="Avalon" w:hAnsi="Avalon"/>
          <w:b/>
          <w:color w:val="2E2E77"/>
          <w:sz w:val="30"/>
          <w:szCs w:val="30"/>
          <w:u w:val="single" w:color="2E2E77"/>
        </w:rPr>
      </w:pPr>
    </w:p>
    <w:p w:rsidR="007C5DC7" w:rsidRDefault="007C5DC7" w:rsidP="007C5DC7">
      <w:pPr>
        <w:widowControl/>
        <w:autoSpaceDE/>
        <w:autoSpaceDN/>
        <w:spacing w:after="160" w:line="259" w:lineRule="auto"/>
        <w:rPr>
          <w:rFonts w:ascii="Avalon" w:hAnsi="Avalon"/>
          <w:b/>
          <w:color w:val="2E2E77"/>
          <w:sz w:val="30"/>
          <w:szCs w:val="30"/>
          <w:u w:val="single" w:color="2E2E77"/>
        </w:rPr>
      </w:pPr>
    </w:p>
    <w:p w:rsidR="007C5DC7" w:rsidRDefault="007C5DC7" w:rsidP="007C5DC7">
      <w:pPr>
        <w:widowControl/>
        <w:autoSpaceDE/>
        <w:autoSpaceDN/>
        <w:spacing w:after="160" w:line="259" w:lineRule="auto"/>
        <w:rPr>
          <w:rFonts w:ascii="Avalon" w:hAnsi="Avalon"/>
          <w:b/>
          <w:color w:val="2E2E77"/>
          <w:sz w:val="30"/>
          <w:szCs w:val="30"/>
          <w:u w:val="single" w:color="2E2E77"/>
        </w:rPr>
      </w:pPr>
    </w:p>
    <w:p w:rsidR="007C5DC7" w:rsidRDefault="007C5DC7" w:rsidP="007C5DC7">
      <w:pPr>
        <w:widowControl/>
        <w:autoSpaceDE/>
        <w:autoSpaceDN/>
        <w:spacing w:after="160" w:line="259" w:lineRule="auto"/>
        <w:rPr>
          <w:rFonts w:ascii="Avalon" w:hAnsi="Avalon"/>
          <w:b/>
          <w:color w:val="2E2E77"/>
          <w:sz w:val="30"/>
          <w:szCs w:val="30"/>
          <w:u w:val="single" w:color="2E2E77"/>
        </w:rPr>
      </w:pPr>
    </w:p>
    <w:p w:rsidR="007C5DC7" w:rsidRDefault="007C5DC7" w:rsidP="007C5DC7">
      <w:pPr>
        <w:widowControl/>
        <w:autoSpaceDE/>
        <w:autoSpaceDN/>
        <w:spacing w:after="160" w:line="259" w:lineRule="auto"/>
        <w:rPr>
          <w:rFonts w:ascii="Avalon" w:hAnsi="Avalon"/>
          <w:b/>
          <w:color w:val="2E2E77"/>
          <w:sz w:val="30"/>
          <w:szCs w:val="30"/>
          <w:u w:val="single" w:color="2E2E77"/>
        </w:rPr>
      </w:pPr>
    </w:p>
    <w:p w:rsidR="007C5DC7" w:rsidRDefault="007B7C04" w:rsidP="007C5DC7">
      <w:pPr>
        <w:widowControl/>
        <w:autoSpaceDE/>
        <w:autoSpaceDN/>
        <w:spacing w:after="160" w:line="259" w:lineRule="auto"/>
        <w:rPr>
          <w:rFonts w:ascii="Avalon" w:hAnsi="Avalon"/>
          <w:b/>
          <w:color w:val="2E2E77"/>
          <w:sz w:val="30"/>
          <w:szCs w:val="30"/>
          <w:u w:val="single" w:color="2E2E77"/>
        </w:rPr>
      </w:pPr>
      <w:r>
        <w:rPr>
          <w:noProof/>
        </w:rPr>
        <mc:AlternateContent>
          <mc:Choice Requires="wps">
            <w:drawing>
              <wp:anchor distT="0" distB="0" distL="114300" distR="114300" simplePos="0" relativeHeight="251664384" behindDoc="0" locked="0" layoutInCell="1" allowOverlap="1" wp14:anchorId="6013C89B" wp14:editId="7203D1F3">
                <wp:simplePos x="0" y="0"/>
                <wp:positionH relativeFrom="page">
                  <wp:posOffset>4694400</wp:posOffset>
                </wp:positionH>
                <wp:positionV relativeFrom="margin">
                  <wp:posOffset>4348480</wp:posOffset>
                </wp:positionV>
                <wp:extent cx="2858965" cy="36576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8965" cy="3657600"/>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1937" w:rsidRDefault="00351937" w:rsidP="0083363F">
                            <w:pPr>
                              <w:spacing w:before="840" w:line="264" w:lineRule="auto"/>
                              <w:jc w:val="center"/>
                              <w:rPr>
                                <w:rFonts w:ascii="Georgia" w:hAnsi="Georgia"/>
                                <w:b/>
                                <w:color w:val="FFFFFF" w:themeColor="background1"/>
                              </w:rPr>
                            </w:pPr>
                            <w:r w:rsidRPr="008C7EF2">
                              <w:rPr>
                                <w:rFonts w:ascii="Georgia" w:hAnsi="Georgia"/>
                                <w:b/>
                                <w:color w:val="FFFFFF" w:themeColor="background1"/>
                              </w:rPr>
                              <w:t>ARIZONA DEPARTMENT OF CHILD SAFETY (DCS)</w:t>
                            </w:r>
                          </w:p>
                          <w:p w:rsidR="00351937" w:rsidRDefault="00351937" w:rsidP="00351937">
                            <w:pPr>
                              <w:rPr>
                                <w:rFonts w:ascii="Georgia" w:hAnsi="Georgia"/>
                                <w:b/>
                                <w:color w:val="FFFFFF" w:themeColor="background1"/>
                              </w:rPr>
                            </w:pPr>
                          </w:p>
                          <w:p w:rsidR="00351937" w:rsidRPr="00C62D2A" w:rsidRDefault="00351937" w:rsidP="005E48DF">
                            <w:pPr>
                              <w:ind w:right="-229"/>
                              <w:rPr>
                                <w:rFonts w:ascii="Georgia" w:hAnsi="Georgia"/>
                                <w:i/>
                                <w:color w:val="FFFFFF" w:themeColor="background1"/>
                              </w:rPr>
                            </w:pPr>
                            <w:r w:rsidRPr="00C62D2A">
                              <w:rPr>
                                <w:rFonts w:ascii="Georgia" w:hAnsi="Georgia"/>
                                <w:i/>
                                <w:color w:val="FFFFFF" w:themeColor="background1"/>
                              </w:rPr>
                              <w:t>A New Beginning for Arizona’s Children</w:t>
                            </w:r>
                          </w:p>
                          <w:p w:rsidR="00351937" w:rsidRDefault="00351937" w:rsidP="00351937">
                            <w:pPr>
                              <w:rPr>
                                <w:rFonts w:ascii="Georgia" w:hAnsi="Georgia"/>
                                <w:color w:val="FFFFFF" w:themeColor="background1"/>
                              </w:rPr>
                            </w:pPr>
                          </w:p>
                          <w:p w:rsidR="00351937" w:rsidRDefault="00351937" w:rsidP="00351937">
                            <w:pPr>
                              <w:jc w:val="center"/>
                              <w:rPr>
                                <w:rFonts w:ascii="Georgia" w:hAnsi="Georgia"/>
                                <w:color w:val="FFFFFF" w:themeColor="background1"/>
                              </w:rPr>
                            </w:pPr>
                          </w:p>
                          <w:p w:rsidR="00351937" w:rsidRPr="00936F65" w:rsidRDefault="00351937" w:rsidP="00351937">
                            <w:pPr>
                              <w:jc w:val="center"/>
                              <w:rPr>
                                <w:rFonts w:ascii="Georgia" w:hAnsi="Georgia"/>
                                <w:b/>
                                <w:color w:val="FFFFFF" w:themeColor="background1"/>
                              </w:rPr>
                            </w:pPr>
                            <w:r w:rsidRPr="00936F65">
                              <w:rPr>
                                <w:rFonts w:ascii="Georgia" w:hAnsi="Georgia"/>
                                <w:b/>
                                <w:color w:val="FFFFFF" w:themeColor="background1"/>
                              </w:rPr>
                              <w:t>Arizona Child Abuse Hotline:</w:t>
                            </w:r>
                          </w:p>
                          <w:p w:rsidR="00351937" w:rsidRDefault="00351937" w:rsidP="00351937">
                            <w:pPr>
                              <w:spacing w:before="120"/>
                              <w:jc w:val="center"/>
                              <w:rPr>
                                <w:rFonts w:ascii="Georgia" w:hAnsi="Georgia"/>
                                <w:color w:val="FFFFFF" w:themeColor="background1"/>
                              </w:rPr>
                            </w:pPr>
                            <w:r>
                              <w:rPr>
                                <w:rFonts w:ascii="Georgia" w:hAnsi="Georgia"/>
                                <w:color w:val="FFFFFF" w:themeColor="background1"/>
                              </w:rPr>
                              <w:t>1-888-SOS-CHILD</w:t>
                            </w:r>
                          </w:p>
                          <w:p w:rsidR="00351937" w:rsidRDefault="00351937" w:rsidP="00351937">
                            <w:pPr>
                              <w:jc w:val="center"/>
                              <w:rPr>
                                <w:rFonts w:ascii="Georgia" w:hAnsi="Georgia"/>
                                <w:color w:val="FFFFFF" w:themeColor="background1"/>
                              </w:rPr>
                            </w:pPr>
                            <w:r>
                              <w:rPr>
                                <w:rFonts w:ascii="Georgia" w:hAnsi="Georgia"/>
                                <w:color w:val="FFFFFF" w:themeColor="background1"/>
                              </w:rPr>
                              <w:t>(1-888-767-2445)</w:t>
                            </w:r>
                          </w:p>
                          <w:p w:rsidR="00351937" w:rsidRDefault="00351937" w:rsidP="00351937">
                            <w:pPr>
                              <w:jc w:val="center"/>
                              <w:rPr>
                                <w:rFonts w:ascii="Georgia" w:hAnsi="Georgia"/>
                                <w:color w:val="FFFFFF" w:themeColor="background1"/>
                              </w:rPr>
                            </w:pPr>
                          </w:p>
                          <w:p w:rsidR="00351937" w:rsidRDefault="00351937" w:rsidP="00351937">
                            <w:pPr>
                              <w:jc w:val="center"/>
                              <w:rPr>
                                <w:rFonts w:ascii="Georgia" w:hAnsi="Georgia"/>
                                <w:color w:val="FFFFFF" w:themeColor="background1"/>
                              </w:rPr>
                            </w:pPr>
                          </w:p>
                          <w:p w:rsidR="00351937" w:rsidRPr="00936F65" w:rsidRDefault="00351937" w:rsidP="00351937">
                            <w:pPr>
                              <w:jc w:val="center"/>
                              <w:rPr>
                                <w:rFonts w:ascii="Georgia" w:hAnsi="Georgia"/>
                                <w:b/>
                                <w:color w:val="FFFFFF" w:themeColor="background1"/>
                              </w:rPr>
                            </w:pPr>
                            <w:r w:rsidRPr="00936F65">
                              <w:rPr>
                                <w:rFonts w:ascii="Georgia" w:hAnsi="Georgia"/>
                                <w:b/>
                                <w:color w:val="FFFFFF" w:themeColor="background1"/>
                              </w:rPr>
                              <w:t>DCS Website:</w:t>
                            </w:r>
                          </w:p>
                          <w:p w:rsidR="00351937" w:rsidRPr="008C7EF2" w:rsidRDefault="00351937" w:rsidP="00351937">
                            <w:pPr>
                              <w:spacing w:before="120"/>
                              <w:jc w:val="center"/>
                              <w:rPr>
                                <w:rFonts w:ascii="Georgia" w:hAnsi="Georgia"/>
                                <w:color w:val="FFFFFF" w:themeColor="background1"/>
                              </w:rPr>
                            </w:pPr>
                            <w:r>
                              <w:rPr>
                                <w:rFonts w:ascii="Georgia" w:hAnsi="Georgia"/>
                                <w:color w:val="FFFFFF" w:themeColor="background1"/>
                              </w:rPr>
                              <w:t>www.dcs.az.gov</w:t>
                            </w:r>
                          </w:p>
                          <w:p w:rsidR="007C5DC7" w:rsidRPr="00116205" w:rsidRDefault="007C5DC7" w:rsidP="007C5DC7">
                            <w:pPr>
                              <w:tabs>
                                <w:tab w:val="left" w:pos="3510"/>
                              </w:tabs>
                              <w:ind w:left="-180" w:right="-274"/>
                              <w:rPr>
                                <w:rFonts w:ascii="Georgia" w:hAnsi="Georgia"/>
                                <w:b/>
                                <w:color w:val="FFFFFF" w:themeColor="background1"/>
                              </w:rPr>
                            </w:pPr>
                          </w:p>
                          <w:p w:rsidR="007C5DC7" w:rsidRPr="001A64F1" w:rsidRDefault="007C5DC7" w:rsidP="007C5DC7">
                            <w:pPr>
                              <w:ind w:right="-270"/>
                            </w:pPr>
                          </w:p>
                        </w:txbxContent>
                      </wps:txbx>
                      <wps:bodyPr rot="0" spcFirstLastPara="0" vertOverflow="overflow" horzOverflow="overflow" vert="horz" wrap="square" lIns="182880" tIns="45720" rIns="18288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13C89B" id="Rectangle 2" o:spid="_x0000_s1028" style="position:absolute;margin-left:369.65pt;margin-top:342.4pt;width:225.1pt;height:4in;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" fillcolor="#538135 [2409]" stroked="f" strokeweight="1pt">
                <v:path arrowok="t"/>
                <v:textbox inset="14.4pt,,14.4pt">
                  <w:txbxContent>
                    <w:p w:rsidR="00351937" w:rsidRDefault="00351937" w:rsidP="0083363F">
                      <w:pPr>
                        <w:spacing w:before="840" w:line="264" w:lineRule="auto"/>
                        <w:jc w:val="center"/>
                        <w:rPr>
                          <w:rFonts w:ascii="Georgia" w:hAnsi="Georgia"/>
                          <w:b/>
                          <w:color w:val="FFFFFF" w:themeColor="background1"/>
                        </w:rPr>
                      </w:pPr>
                      <w:r w:rsidRPr="008C7EF2">
                        <w:rPr>
                          <w:rFonts w:ascii="Georgia" w:hAnsi="Georgia"/>
                          <w:b/>
                          <w:color w:val="FFFFFF" w:themeColor="background1"/>
                        </w:rPr>
                        <w:t>ARIZONA DEPARTMENT OF CHILD SAFETY (DCS)</w:t>
                      </w:r>
                    </w:p>
                    <w:p w:rsidR="00351937" w:rsidRDefault="00351937" w:rsidP="00351937">
                      <w:pPr>
                        <w:rPr>
                          <w:rFonts w:ascii="Georgia" w:hAnsi="Georgia"/>
                          <w:b/>
                          <w:color w:val="FFFFFF" w:themeColor="background1"/>
                        </w:rPr>
                      </w:pPr>
                    </w:p>
                    <w:p w:rsidR="00351937" w:rsidRPr="00C62D2A" w:rsidRDefault="00351937" w:rsidP="005E48DF">
                      <w:pPr>
                        <w:ind w:right="-229"/>
                        <w:rPr>
                          <w:rFonts w:ascii="Georgia" w:hAnsi="Georgia"/>
                          <w:i/>
                          <w:color w:val="FFFFFF" w:themeColor="background1"/>
                        </w:rPr>
                      </w:pPr>
                      <w:r w:rsidRPr="00C62D2A">
                        <w:rPr>
                          <w:rFonts w:ascii="Georgia" w:hAnsi="Georgia"/>
                          <w:i/>
                          <w:color w:val="FFFFFF" w:themeColor="background1"/>
                        </w:rPr>
                        <w:t xml:space="preserve">A New </w:t>
                      </w:r>
                      <w:bookmarkStart w:id="1" w:name="_GoBack"/>
                      <w:bookmarkEnd w:id="1"/>
                      <w:r w:rsidRPr="00C62D2A">
                        <w:rPr>
                          <w:rFonts w:ascii="Georgia" w:hAnsi="Georgia"/>
                          <w:i/>
                          <w:color w:val="FFFFFF" w:themeColor="background1"/>
                        </w:rPr>
                        <w:t>Beginning for Arizona’s Children</w:t>
                      </w:r>
                    </w:p>
                    <w:p w:rsidR="00351937" w:rsidRDefault="00351937" w:rsidP="00351937">
                      <w:pPr>
                        <w:rPr>
                          <w:rFonts w:ascii="Georgia" w:hAnsi="Georgia"/>
                          <w:color w:val="FFFFFF" w:themeColor="background1"/>
                        </w:rPr>
                      </w:pPr>
                    </w:p>
                    <w:p w:rsidR="00351937" w:rsidRDefault="00351937" w:rsidP="00351937">
                      <w:pPr>
                        <w:jc w:val="center"/>
                        <w:rPr>
                          <w:rFonts w:ascii="Georgia" w:hAnsi="Georgia"/>
                          <w:color w:val="FFFFFF" w:themeColor="background1"/>
                        </w:rPr>
                      </w:pPr>
                    </w:p>
                    <w:p w:rsidR="00351937" w:rsidRPr="00936F65" w:rsidRDefault="00351937" w:rsidP="00351937">
                      <w:pPr>
                        <w:jc w:val="center"/>
                        <w:rPr>
                          <w:rFonts w:ascii="Georgia" w:hAnsi="Georgia"/>
                          <w:b/>
                          <w:color w:val="FFFFFF" w:themeColor="background1"/>
                        </w:rPr>
                      </w:pPr>
                      <w:r w:rsidRPr="00936F65">
                        <w:rPr>
                          <w:rFonts w:ascii="Georgia" w:hAnsi="Georgia"/>
                          <w:b/>
                          <w:color w:val="FFFFFF" w:themeColor="background1"/>
                        </w:rPr>
                        <w:t>Arizona Child Abuse Hotline:</w:t>
                      </w:r>
                    </w:p>
                    <w:p w:rsidR="00351937" w:rsidRDefault="00351937" w:rsidP="00351937">
                      <w:pPr>
                        <w:spacing w:before="120"/>
                        <w:jc w:val="center"/>
                        <w:rPr>
                          <w:rFonts w:ascii="Georgia" w:hAnsi="Georgia"/>
                          <w:color w:val="FFFFFF" w:themeColor="background1"/>
                        </w:rPr>
                      </w:pPr>
                      <w:r>
                        <w:rPr>
                          <w:rFonts w:ascii="Georgia" w:hAnsi="Georgia"/>
                          <w:color w:val="FFFFFF" w:themeColor="background1"/>
                        </w:rPr>
                        <w:t>1-888-SOS-CHILD</w:t>
                      </w:r>
                    </w:p>
                    <w:p w:rsidR="00351937" w:rsidRDefault="00351937" w:rsidP="00351937">
                      <w:pPr>
                        <w:jc w:val="center"/>
                        <w:rPr>
                          <w:rFonts w:ascii="Georgia" w:hAnsi="Georgia"/>
                          <w:color w:val="FFFFFF" w:themeColor="background1"/>
                        </w:rPr>
                      </w:pPr>
                      <w:r>
                        <w:rPr>
                          <w:rFonts w:ascii="Georgia" w:hAnsi="Georgia"/>
                          <w:color w:val="FFFFFF" w:themeColor="background1"/>
                        </w:rPr>
                        <w:t>(1-888-767-2445)</w:t>
                      </w:r>
                    </w:p>
                    <w:p w:rsidR="00351937" w:rsidRDefault="00351937" w:rsidP="00351937">
                      <w:pPr>
                        <w:jc w:val="center"/>
                        <w:rPr>
                          <w:rFonts w:ascii="Georgia" w:hAnsi="Georgia"/>
                          <w:color w:val="FFFFFF" w:themeColor="background1"/>
                        </w:rPr>
                      </w:pPr>
                    </w:p>
                    <w:p w:rsidR="00351937" w:rsidRDefault="00351937" w:rsidP="00351937">
                      <w:pPr>
                        <w:jc w:val="center"/>
                        <w:rPr>
                          <w:rFonts w:ascii="Georgia" w:hAnsi="Georgia"/>
                          <w:color w:val="FFFFFF" w:themeColor="background1"/>
                        </w:rPr>
                      </w:pPr>
                    </w:p>
                    <w:p w:rsidR="00351937" w:rsidRPr="00936F65" w:rsidRDefault="00351937" w:rsidP="00351937">
                      <w:pPr>
                        <w:jc w:val="center"/>
                        <w:rPr>
                          <w:rFonts w:ascii="Georgia" w:hAnsi="Georgia"/>
                          <w:b/>
                          <w:color w:val="FFFFFF" w:themeColor="background1"/>
                        </w:rPr>
                      </w:pPr>
                      <w:r w:rsidRPr="00936F65">
                        <w:rPr>
                          <w:rFonts w:ascii="Georgia" w:hAnsi="Georgia"/>
                          <w:b/>
                          <w:color w:val="FFFFFF" w:themeColor="background1"/>
                        </w:rPr>
                        <w:t>DCS Website:</w:t>
                      </w:r>
                    </w:p>
                    <w:p w:rsidR="00351937" w:rsidRPr="008C7EF2" w:rsidRDefault="00351937" w:rsidP="00351937">
                      <w:pPr>
                        <w:spacing w:before="120"/>
                        <w:jc w:val="center"/>
                        <w:rPr>
                          <w:rFonts w:ascii="Georgia" w:hAnsi="Georgia"/>
                          <w:color w:val="FFFFFF" w:themeColor="background1"/>
                        </w:rPr>
                      </w:pPr>
                      <w:r>
                        <w:rPr>
                          <w:rFonts w:ascii="Georgia" w:hAnsi="Georgia"/>
                          <w:color w:val="FFFFFF" w:themeColor="background1"/>
                        </w:rPr>
                        <w:t>www.dcs.az.gov</w:t>
                      </w:r>
                    </w:p>
                    <w:p w:rsidR="007C5DC7" w:rsidRPr="00116205" w:rsidRDefault="007C5DC7" w:rsidP="007C5DC7">
                      <w:pPr>
                        <w:tabs>
                          <w:tab w:val="left" w:pos="3510"/>
                        </w:tabs>
                        <w:ind w:left="-180" w:right="-274"/>
                        <w:rPr>
                          <w:rFonts w:ascii="Georgia" w:hAnsi="Georgia"/>
                          <w:b/>
                          <w:color w:val="FFFFFF" w:themeColor="background1"/>
                        </w:rPr>
                      </w:pPr>
                    </w:p>
                    <w:p w:rsidR="007C5DC7" w:rsidRPr="001A64F1" w:rsidRDefault="007C5DC7" w:rsidP="007C5DC7">
                      <w:pPr>
                        <w:ind w:right="-270"/>
                      </w:pPr>
                    </w:p>
                  </w:txbxContent>
                </v:textbox>
                <w10:wrap anchorx="page" anchory="margin"/>
              </v:rect>
            </w:pict>
          </mc:Fallback>
        </mc:AlternateContent>
      </w:r>
    </w:p>
    <w:p w:rsidR="007C5DC7" w:rsidRDefault="007C5DC7" w:rsidP="007C5DC7">
      <w:pPr>
        <w:widowControl/>
        <w:autoSpaceDE/>
        <w:autoSpaceDN/>
        <w:spacing w:after="160" w:line="259" w:lineRule="auto"/>
        <w:rPr>
          <w:rFonts w:ascii="Avalon" w:hAnsi="Avalon"/>
          <w:b/>
          <w:color w:val="2E2E77"/>
          <w:sz w:val="30"/>
          <w:szCs w:val="30"/>
          <w:u w:val="single" w:color="2E2E77"/>
        </w:rPr>
      </w:pPr>
    </w:p>
    <w:p w:rsidR="007C5DC7" w:rsidRDefault="007C5DC7" w:rsidP="007C5DC7">
      <w:pPr>
        <w:widowControl/>
        <w:autoSpaceDE/>
        <w:autoSpaceDN/>
        <w:spacing w:after="160" w:line="259" w:lineRule="auto"/>
        <w:rPr>
          <w:rFonts w:ascii="Avalon" w:hAnsi="Avalon"/>
          <w:b/>
          <w:color w:val="2E2E77"/>
          <w:sz w:val="30"/>
          <w:szCs w:val="30"/>
          <w:u w:val="single" w:color="2E2E77"/>
        </w:rPr>
      </w:pPr>
    </w:p>
    <w:p w:rsidR="007C5DC7" w:rsidRDefault="007C5DC7" w:rsidP="007C5DC7">
      <w:pPr>
        <w:widowControl/>
        <w:autoSpaceDE/>
        <w:autoSpaceDN/>
        <w:spacing w:after="160" w:line="259" w:lineRule="auto"/>
        <w:rPr>
          <w:rFonts w:ascii="Avalon" w:hAnsi="Avalon"/>
          <w:b/>
          <w:color w:val="2E2E77"/>
          <w:sz w:val="30"/>
          <w:szCs w:val="30"/>
          <w:u w:val="single" w:color="2E2E77"/>
        </w:rPr>
      </w:pPr>
    </w:p>
    <w:p w:rsidR="007C5DC7" w:rsidRDefault="007C5DC7" w:rsidP="007C5DC7">
      <w:pPr>
        <w:widowControl/>
        <w:autoSpaceDE/>
        <w:autoSpaceDN/>
        <w:spacing w:after="160" w:line="259" w:lineRule="auto"/>
        <w:rPr>
          <w:rFonts w:ascii="Avalon" w:hAnsi="Avalon"/>
          <w:b/>
          <w:color w:val="2E2E77"/>
          <w:sz w:val="30"/>
          <w:szCs w:val="30"/>
          <w:u w:val="single" w:color="2E2E77"/>
        </w:rPr>
      </w:pPr>
    </w:p>
    <w:p w:rsidR="007C5DC7" w:rsidRDefault="007C5DC7" w:rsidP="007C5DC7">
      <w:pPr>
        <w:widowControl/>
        <w:autoSpaceDE/>
        <w:autoSpaceDN/>
        <w:spacing w:after="160" w:line="259" w:lineRule="auto"/>
        <w:rPr>
          <w:rFonts w:ascii="Avalon" w:hAnsi="Avalon"/>
          <w:b/>
          <w:color w:val="2E2E77"/>
          <w:sz w:val="30"/>
          <w:szCs w:val="30"/>
          <w:u w:val="single" w:color="2E2E77"/>
        </w:rPr>
      </w:pPr>
    </w:p>
    <w:p w:rsidR="007C5DC7" w:rsidRDefault="007C5DC7" w:rsidP="007C5DC7">
      <w:pPr>
        <w:widowControl/>
        <w:autoSpaceDE/>
        <w:autoSpaceDN/>
        <w:spacing w:after="160" w:line="259" w:lineRule="auto"/>
        <w:rPr>
          <w:rFonts w:ascii="Avalon" w:hAnsi="Avalon"/>
          <w:b/>
          <w:color w:val="2E2E77"/>
          <w:sz w:val="30"/>
          <w:szCs w:val="30"/>
          <w:u w:val="single" w:color="2E2E77"/>
        </w:rPr>
      </w:pPr>
    </w:p>
    <w:p w:rsidR="007C5DC7" w:rsidRDefault="007C5DC7" w:rsidP="007C5DC7">
      <w:pPr>
        <w:widowControl/>
        <w:autoSpaceDE/>
        <w:autoSpaceDN/>
        <w:spacing w:after="160" w:line="259" w:lineRule="auto"/>
        <w:rPr>
          <w:rFonts w:ascii="Avalon" w:hAnsi="Avalon"/>
          <w:b/>
          <w:color w:val="2E2E77"/>
          <w:sz w:val="30"/>
          <w:szCs w:val="30"/>
          <w:u w:val="single" w:color="2E2E77"/>
        </w:rPr>
      </w:pPr>
    </w:p>
    <w:p w:rsidR="007C5DC7" w:rsidRDefault="007C5DC7" w:rsidP="007C5DC7">
      <w:pPr>
        <w:widowControl/>
        <w:autoSpaceDE/>
        <w:autoSpaceDN/>
        <w:spacing w:after="160" w:line="259" w:lineRule="auto"/>
        <w:rPr>
          <w:rFonts w:ascii="Avalon" w:hAnsi="Avalon"/>
          <w:b/>
          <w:color w:val="2E2E77"/>
          <w:sz w:val="30"/>
          <w:szCs w:val="30"/>
          <w:u w:val="single" w:color="2E2E77"/>
        </w:rPr>
      </w:pPr>
    </w:p>
    <w:p w:rsidR="007C5DC7" w:rsidRDefault="007C5DC7" w:rsidP="007C5DC7">
      <w:pPr>
        <w:widowControl/>
        <w:autoSpaceDE/>
        <w:autoSpaceDN/>
        <w:spacing w:after="160" w:line="259" w:lineRule="auto"/>
        <w:rPr>
          <w:rFonts w:ascii="Avalon" w:hAnsi="Avalon"/>
          <w:b/>
          <w:color w:val="2E2E77"/>
          <w:sz w:val="30"/>
          <w:szCs w:val="30"/>
          <w:u w:val="single" w:color="2E2E77"/>
        </w:rPr>
      </w:pPr>
    </w:p>
    <w:p w:rsidR="007C5DC7" w:rsidRDefault="00367E3E" w:rsidP="007C5DC7">
      <w:pPr>
        <w:widowControl/>
        <w:autoSpaceDE/>
        <w:autoSpaceDN/>
        <w:spacing w:after="160" w:line="259" w:lineRule="auto"/>
        <w:rPr>
          <w:rFonts w:ascii="Avalon" w:hAnsi="Avalon"/>
          <w:b/>
          <w:color w:val="2E2E77"/>
          <w:sz w:val="30"/>
          <w:szCs w:val="30"/>
          <w:u w:val="single" w:color="2E2E77"/>
        </w:rPr>
      </w:pPr>
      <w:r>
        <w:rPr>
          <w:noProof/>
          <w:color w:val="0000FF"/>
        </w:rPr>
        <w:lastRenderedPageBreak/>
        <w:drawing>
          <wp:anchor distT="0" distB="0" distL="114300" distR="114300" simplePos="0" relativeHeight="251665408" behindDoc="0" locked="0" layoutInCell="1" allowOverlap="1" wp14:anchorId="179A49D8" wp14:editId="150FB2F8">
            <wp:simplePos x="0" y="0"/>
            <wp:positionH relativeFrom="column">
              <wp:posOffset>76200</wp:posOffset>
            </wp:positionH>
            <wp:positionV relativeFrom="paragraph">
              <wp:posOffset>-728345</wp:posOffset>
            </wp:positionV>
            <wp:extent cx="981075" cy="981075"/>
            <wp:effectExtent l="0" t="0" r="9525" b="9525"/>
            <wp:wrapThrough wrapText="bothSides">
              <wp:wrapPolygon edited="0">
                <wp:start x="0" y="0"/>
                <wp:lineTo x="0" y="21390"/>
                <wp:lineTo x="21390" y="21390"/>
                <wp:lineTo x="21390" y="0"/>
                <wp:lineTo x="0" y="0"/>
              </wp:wrapPolygon>
            </wp:wrapThrough>
            <wp:docPr id="37" name="Picture 37" descr="Image result for dcs specialis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cs specialist">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5DC7" w:rsidRDefault="007C5DC7" w:rsidP="007C5DC7">
      <w:pPr>
        <w:widowControl/>
        <w:autoSpaceDE/>
        <w:autoSpaceDN/>
        <w:spacing w:after="160" w:line="259" w:lineRule="auto"/>
        <w:rPr>
          <w:rFonts w:ascii="Avalon" w:hAnsi="Avalon"/>
          <w:b/>
          <w:color w:val="2E2E77"/>
          <w:sz w:val="30"/>
          <w:szCs w:val="30"/>
          <w:u w:val="single" w:color="2E2E77"/>
        </w:rPr>
        <w:sectPr w:rsidR="007C5DC7" w:rsidSect="004B5046">
          <w:headerReference w:type="default" r:id="rId13"/>
          <w:footerReference w:type="default" r:id="rId14"/>
          <w:headerReference w:type="first" r:id="rId15"/>
          <w:footerReference w:type="first" r:id="rId16"/>
          <w:pgSz w:w="12240" w:h="15840"/>
          <w:pgMar w:top="1512" w:right="720" w:bottom="1440" w:left="720" w:header="720" w:footer="720" w:gutter="0"/>
          <w:pgNumType w:start="0"/>
          <w:cols w:space="720"/>
          <w:titlePg/>
          <w:docGrid w:linePitch="360"/>
        </w:sectPr>
      </w:pPr>
    </w:p>
    <w:p w:rsidR="005C6CD5" w:rsidRPr="009B24E4" w:rsidRDefault="005773FB" w:rsidP="00391872">
      <w:pPr>
        <w:spacing w:line="264" w:lineRule="auto"/>
        <w:rPr>
          <w:color w:val="000000" w:themeColor="text1"/>
        </w:rPr>
      </w:pPr>
      <w:r>
        <w:rPr>
          <w:noProof/>
        </w:rPr>
        <w:lastRenderedPageBreak/>
        <w:drawing>
          <wp:anchor distT="0" distB="0" distL="114300" distR="114300" simplePos="0" relativeHeight="251659264" behindDoc="1" locked="0" layoutInCell="1" allowOverlap="1" wp14:anchorId="4BA77392" wp14:editId="72098C71">
            <wp:simplePos x="0" y="0"/>
            <wp:positionH relativeFrom="margin">
              <wp:posOffset>4743450</wp:posOffset>
            </wp:positionH>
            <wp:positionV relativeFrom="page">
              <wp:posOffset>1076325</wp:posOffset>
            </wp:positionV>
            <wp:extent cx="1390650" cy="1297940"/>
            <wp:effectExtent l="0" t="0" r="0" b="0"/>
            <wp:wrapTight wrapText="bothSides">
              <wp:wrapPolygon edited="0">
                <wp:start x="0" y="0"/>
                <wp:lineTo x="0" y="21241"/>
                <wp:lineTo x="21304" y="21241"/>
                <wp:lineTo x="21304" y="0"/>
                <wp:lineTo x="0" y="0"/>
              </wp:wrapPolygon>
            </wp:wrapTight>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medical.png"/>
                    <pic:cNvPicPr/>
                  </pic:nvPicPr>
                  <pic:blipFill>
                    <a:blip r:embed="rId17">
                      <a:extLst>
                        <a:ext uri="{28A0092B-C50C-407E-A947-70E740481C1C}">
                          <a14:useLocalDpi xmlns:a14="http://schemas.microsoft.com/office/drawing/2010/main" val="0"/>
                        </a:ext>
                      </a:extLst>
                    </a:blip>
                    <a:stretch>
                      <a:fillRect/>
                    </a:stretch>
                  </pic:blipFill>
                  <pic:spPr>
                    <a:xfrm>
                      <a:off x="0" y="0"/>
                      <a:ext cx="1390650" cy="1297940"/>
                    </a:xfrm>
                    <a:prstGeom prst="rect">
                      <a:avLst/>
                    </a:prstGeom>
                  </pic:spPr>
                </pic:pic>
              </a:graphicData>
            </a:graphic>
            <wp14:sizeRelH relativeFrom="margin">
              <wp14:pctWidth>0</wp14:pctWidth>
            </wp14:sizeRelH>
            <wp14:sizeRelV relativeFrom="margin">
              <wp14:pctHeight>0</wp14:pctHeight>
            </wp14:sizeRelV>
          </wp:anchor>
        </w:drawing>
      </w:r>
      <w:r w:rsidR="005C6CD5" w:rsidRPr="009B24E4">
        <w:rPr>
          <w:color w:val="000000" w:themeColor="text1"/>
        </w:rPr>
        <w:t>Many children who enter the foster care system have not received regular preventive</w:t>
      </w:r>
      <w:r w:rsidR="0060301F">
        <w:rPr>
          <w:color w:val="000000" w:themeColor="text1"/>
        </w:rPr>
        <w:t xml:space="preserve"> health care services, especially</w:t>
      </w:r>
      <w:r w:rsidR="005C6CD5" w:rsidRPr="009B24E4">
        <w:rPr>
          <w:color w:val="000000" w:themeColor="text1"/>
        </w:rPr>
        <w:t xml:space="preserve"> immunizations. </w:t>
      </w:r>
    </w:p>
    <w:p w:rsidR="005C6CD5" w:rsidRPr="009B24E4" w:rsidRDefault="005C6CD5" w:rsidP="005773FB">
      <w:pPr>
        <w:spacing w:before="95" w:line="264" w:lineRule="auto"/>
        <w:rPr>
          <w:color w:val="000000" w:themeColor="text1"/>
        </w:rPr>
      </w:pPr>
      <w:r w:rsidRPr="009B24E4">
        <w:rPr>
          <w:color w:val="000000" w:themeColor="text1"/>
        </w:rPr>
        <w:t>The following information is sampled from a publication titled “Health Care Issues for Children and Adolescents in Foster Care and Kinship Care” (Pediatrics Volume 136, number 4, October 2015):</w:t>
      </w:r>
    </w:p>
    <w:p w:rsidR="005C6CD5" w:rsidRDefault="0060301F" w:rsidP="005773FB">
      <w:pPr>
        <w:spacing w:before="95" w:line="264" w:lineRule="auto"/>
        <w:rPr>
          <w:color w:val="000000" w:themeColor="text1"/>
        </w:rPr>
      </w:pPr>
      <w:r>
        <w:rPr>
          <w:color w:val="000000" w:themeColor="text1"/>
        </w:rPr>
        <w:t>D</w:t>
      </w:r>
      <w:r w:rsidR="005C6CD5" w:rsidRPr="009B24E4">
        <w:rPr>
          <w:color w:val="000000" w:themeColor="text1"/>
        </w:rPr>
        <w:t>ata from the last 30 years demonstrating the high prevalence of health problems have led the Amer</w:t>
      </w:r>
      <w:r>
        <w:rPr>
          <w:color w:val="000000" w:themeColor="text1"/>
        </w:rPr>
        <w:t>ican Academy of Pediatrics (AAP</w:t>
      </w:r>
      <w:r w:rsidR="005C6CD5" w:rsidRPr="009B24E4">
        <w:rPr>
          <w:color w:val="000000" w:themeColor="text1"/>
        </w:rPr>
        <w:t>) to classify children in foster care as a population of children with special health care needs. Health is defined broadly in this population and includes medical, mental health, developmental, educational, oral, and psychosocial well-being. Overall, 30% to 80% of children come into foster care with a</w:t>
      </w:r>
      <w:r w:rsidR="00AD7B3A">
        <w:rPr>
          <w:color w:val="000000" w:themeColor="text1"/>
        </w:rPr>
        <w:t xml:space="preserve">t least one </w:t>
      </w:r>
      <w:r w:rsidR="005C6CD5" w:rsidRPr="009B24E4">
        <w:rPr>
          <w:color w:val="000000" w:themeColor="text1"/>
        </w:rPr>
        <w:t>medical problem, and one-third (1/3) have a chronic medical condition. It is common for such problems to have gone undiagnosed and untreated before these children enter foster care. Up to 80% of children and adolescents enter with a significant mental health need, and almost 40% have significant oral health issues.</w:t>
      </w:r>
    </w:p>
    <w:p w:rsidR="00C8125C" w:rsidRPr="005773FB" w:rsidRDefault="00C8125C" w:rsidP="00C8125C">
      <w:pPr>
        <w:spacing w:before="240" w:line="264" w:lineRule="auto"/>
        <w:rPr>
          <w:b/>
          <w:color w:val="000000" w:themeColor="text1"/>
          <w:sz w:val="28"/>
          <w:u w:val="single"/>
        </w:rPr>
      </w:pPr>
      <w:r w:rsidRPr="005773FB">
        <w:rPr>
          <w:b/>
          <w:color w:val="000000" w:themeColor="text1"/>
          <w:sz w:val="28"/>
          <w:u w:val="single"/>
        </w:rPr>
        <w:t xml:space="preserve">What is CMDP?  </w:t>
      </w:r>
    </w:p>
    <w:p w:rsidR="00C8125C" w:rsidRDefault="00C8125C" w:rsidP="00C8125C">
      <w:pPr>
        <w:spacing w:before="95" w:line="264" w:lineRule="auto"/>
        <w:rPr>
          <w:color w:val="000000" w:themeColor="text1"/>
        </w:rPr>
      </w:pPr>
      <w:r>
        <w:rPr>
          <w:color w:val="000000" w:themeColor="text1"/>
        </w:rPr>
        <w:t xml:space="preserve">CMDP is a program administered by the Department of Child Safety (DCS). CMDP provides medical and dental services for children in foster care. </w:t>
      </w:r>
    </w:p>
    <w:p w:rsidR="00C8125C" w:rsidRPr="004211E0" w:rsidRDefault="00C8125C" w:rsidP="00C8125C">
      <w:pPr>
        <w:spacing w:before="95" w:line="264" w:lineRule="auto"/>
        <w:rPr>
          <w:color w:val="000000" w:themeColor="text1"/>
        </w:rPr>
      </w:pPr>
      <w:r>
        <w:rPr>
          <w:color w:val="000000" w:themeColor="text1"/>
        </w:rPr>
        <w:t>CMDP complies with the Arizona Health Care Cost Containment System (AHCCCS) regulations to cover children in foster care who are eligible for Medicaid (Title XIX) services. Under CMDP, foster parents</w:t>
      </w:r>
      <w:r w:rsidRPr="00D15506">
        <w:rPr>
          <w:color w:val="000000" w:themeColor="text1"/>
        </w:rPr>
        <w:t xml:space="preserve"> can select any AHCCCS registered healthcare provider for dental or medical services </w:t>
      </w:r>
      <w:r w:rsidRPr="00D15506">
        <w:t>[</w:t>
      </w:r>
      <w:r w:rsidRPr="00D15506">
        <w:rPr>
          <w:iCs/>
        </w:rPr>
        <w:t xml:space="preserve">ARS § 8-512 C] which results in an open network of providers.  </w:t>
      </w:r>
    </w:p>
    <w:p w:rsidR="00C8125C" w:rsidRDefault="00C8125C" w:rsidP="00C8125C">
      <w:pPr>
        <w:spacing w:before="95" w:line="264" w:lineRule="auto"/>
        <w:rPr>
          <w:rStyle w:val="Hyperlink"/>
        </w:rPr>
      </w:pPr>
      <w:r w:rsidRPr="00D15506">
        <w:rPr>
          <w:color w:val="000000" w:themeColor="text1"/>
        </w:rPr>
        <w:t>Native American children are able to receive heal</w:t>
      </w:r>
      <w:r w:rsidR="00D74752">
        <w:rPr>
          <w:color w:val="000000" w:themeColor="text1"/>
        </w:rPr>
        <w:t>th care services from any Native American</w:t>
      </w:r>
      <w:r w:rsidRPr="00D15506">
        <w:rPr>
          <w:color w:val="000000" w:themeColor="text1"/>
        </w:rPr>
        <w:t xml:space="preserve"> Health Service provider or tribally owned and/or operated facility at any time. </w:t>
      </w:r>
      <w:r>
        <w:rPr>
          <w:color w:val="000000" w:themeColor="text1"/>
        </w:rPr>
        <w:t>If foster parents</w:t>
      </w:r>
      <w:r w:rsidRPr="00D15506">
        <w:rPr>
          <w:color w:val="000000" w:themeColor="text1"/>
        </w:rPr>
        <w:t xml:space="preserve"> hav</w:t>
      </w:r>
      <w:r w:rsidR="00D74752">
        <w:rPr>
          <w:color w:val="000000" w:themeColor="text1"/>
        </w:rPr>
        <w:t>e any questions regarding Native American</w:t>
      </w:r>
      <w:r w:rsidRPr="00D15506">
        <w:rPr>
          <w:color w:val="000000" w:themeColor="text1"/>
        </w:rPr>
        <w:t xml:space="preserve"> Health Service providers, </w:t>
      </w:r>
      <w:r>
        <w:rPr>
          <w:color w:val="000000" w:themeColor="text1"/>
        </w:rPr>
        <w:t xml:space="preserve">they can </w:t>
      </w:r>
      <w:r w:rsidRPr="00D15506">
        <w:rPr>
          <w:color w:val="000000" w:themeColor="text1"/>
        </w:rPr>
        <w:t>contact t</w:t>
      </w:r>
      <w:r>
        <w:rPr>
          <w:color w:val="000000" w:themeColor="text1"/>
        </w:rPr>
        <w:t>he AHCCCS customer service at 1-800-</w:t>
      </w:r>
      <w:r w:rsidRPr="00D15506">
        <w:rPr>
          <w:color w:val="000000" w:themeColor="text1"/>
        </w:rPr>
        <w:t xml:space="preserve">867-5808 or visit </w:t>
      </w:r>
      <w:hyperlink r:id="rId18" w:history="1">
        <w:r w:rsidRPr="00D15506">
          <w:rPr>
            <w:rStyle w:val="Hyperlink"/>
          </w:rPr>
          <w:t>https://www.azahcccs.gov/AmericanIndians/AmericanIndianHealthFacilities/</w:t>
        </w:r>
      </w:hyperlink>
    </w:p>
    <w:p w:rsidR="00C8125C" w:rsidRPr="005773FB" w:rsidRDefault="00C8125C" w:rsidP="00C8125C">
      <w:pPr>
        <w:spacing w:before="240" w:line="264" w:lineRule="auto"/>
        <w:rPr>
          <w:b/>
          <w:color w:val="000000" w:themeColor="text1"/>
          <w:sz w:val="28"/>
          <w:u w:val="single"/>
        </w:rPr>
      </w:pPr>
      <w:r w:rsidRPr="005773FB">
        <w:rPr>
          <w:b/>
          <w:color w:val="000000" w:themeColor="text1"/>
          <w:sz w:val="28"/>
          <w:u w:val="single"/>
        </w:rPr>
        <w:t xml:space="preserve">Services Covered by CMDP </w:t>
      </w:r>
    </w:p>
    <w:p w:rsidR="00C8125C" w:rsidRDefault="00C8125C" w:rsidP="00C8125C">
      <w:pPr>
        <w:spacing w:before="95" w:line="264" w:lineRule="auto"/>
        <w:rPr>
          <w:color w:val="000000" w:themeColor="text1"/>
        </w:rPr>
      </w:pPr>
      <w:r w:rsidRPr="00D15506">
        <w:rPr>
          <w:color w:val="000000" w:themeColor="text1"/>
        </w:rPr>
        <w:t>CMDP pa</w:t>
      </w:r>
      <w:r w:rsidR="00046D29">
        <w:rPr>
          <w:color w:val="000000" w:themeColor="text1"/>
        </w:rPr>
        <w:t>ys for health care services which</w:t>
      </w:r>
      <w:r w:rsidRPr="00D15506">
        <w:rPr>
          <w:color w:val="000000" w:themeColor="text1"/>
        </w:rPr>
        <w:t xml:space="preserve"> are medically needed. </w:t>
      </w:r>
      <w:r w:rsidR="00046D29">
        <w:rPr>
          <w:color w:val="000000" w:themeColor="text1"/>
        </w:rPr>
        <w:t>S</w:t>
      </w:r>
      <w:r w:rsidRPr="00D15506">
        <w:rPr>
          <w:color w:val="000000" w:themeColor="text1"/>
        </w:rPr>
        <w:t xml:space="preserve">ervices include, but are not limited to: </w:t>
      </w:r>
    </w:p>
    <w:p w:rsidR="00C8125C" w:rsidRDefault="00046D29" w:rsidP="00C8125C">
      <w:pPr>
        <w:pStyle w:val="ListParagraph"/>
        <w:numPr>
          <w:ilvl w:val="0"/>
          <w:numId w:val="13"/>
        </w:numPr>
        <w:spacing w:before="95" w:line="264" w:lineRule="auto"/>
        <w:ind w:left="907"/>
        <w:rPr>
          <w:color w:val="000000" w:themeColor="text1"/>
        </w:rPr>
      </w:pPr>
      <w:r>
        <w:rPr>
          <w:color w:val="000000" w:themeColor="text1"/>
        </w:rPr>
        <w:t>d</w:t>
      </w:r>
      <w:r w:rsidR="00C8125C" w:rsidRPr="00CF67CA">
        <w:rPr>
          <w:color w:val="000000" w:themeColor="text1"/>
        </w:rPr>
        <w:t>octor office visits</w:t>
      </w:r>
    </w:p>
    <w:p w:rsidR="00C8125C" w:rsidRDefault="00046D29" w:rsidP="00C8125C">
      <w:pPr>
        <w:pStyle w:val="ListParagraph"/>
        <w:numPr>
          <w:ilvl w:val="0"/>
          <w:numId w:val="13"/>
        </w:numPr>
        <w:spacing w:before="95" w:line="264" w:lineRule="auto"/>
        <w:ind w:left="907"/>
        <w:rPr>
          <w:color w:val="000000" w:themeColor="text1"/>
        </w:rPr>
      </w:pPr>
      <w:r>
        <w:rPr>
          <w:color w:val="000000" w:themeColor="text1"/>
        </w:rPr>
        <w:t>w</w:t>
      </w:r>
      <w:r w:rsidR="00A60411">
        <w:rPr>
          <w:color w:val="000000" w:themeColor="text1"/>
        </w:rPr>
        <w:t>ell-child visits/EPSDT</w:t>
      </w:r>
      <w:r w:rsidR="00C8125C" w:rsidRPr="00CF67CA">
        <w:rPr>
          <w:color w:val="000000" w:themeColor="text1"/>
        </w:rPr>
        <w:t xml:space="preserve"> </w:t>
      </w:r>
    </w:p>
    <w:p w:rsidR="00C8125C" w:rsidRDefault="00046D29" w:rsidP="00C8125C">
      <w:pPr>
        <w:pStyle w:val="ListParagraph"/>
        <w:numPr>
          <w:ilvl w:val="0"/>
          <w:numId w:val="13"/>
        </w:numPr>
        <w:spacing w:before="95" w:line="264" w:lineRule="auto"/>
        <w:ind w:left="907"/>
        <w:rPr>
          <w:color w:val="000000" w:themeColor="text1"/>
        </w:rPr>
      </w:pPr>
      <w:r>
        <w:rPr>
          <w:color w:val="000000" w:themeColor="text1"/>
        </w:rPr>
        <w:t>i</w:t>
      </w:r>
      <w:r w:rsidR="00C8125C" w:rsidRPr="00CF67CA">
        <w:rPr>
          <w:color w:val="000000" w:themeColor="text1"/>
        </w:rPr>
        <w:t>mmunizations</w:t>
      </w:r>
    </w:p>
    <w:p w:rsidR="00C8125C" w:rsidRDefault="00046D29" w:rsidP="00C8125C">
      <w:pPr>
        <w:pStyle w:val="ListParagraph"/>
        <w:numPr>
          <w:ilvl w:val="0"/>
          <w:numId w:val="13"/>
        </w:numPr>
        <w:spacing w:before="95" w:line="264" w:lineRule="auto"/>
        <w:ind w:left="907"/>
        <w:rPr>
          <w:color w:val="000000" w:themeColor="text1"/>
        </w:rPr>
      </w:pPr>
      <w:r>
        <w:rPr>
          <w:color w:val="000000" w:themeColor="text1"/>
        </w:rPr>
        <w:t>l</w:t>
      </w:r>
      <w:r w:rsidR="00237556">
        <w:rPr>
          <w:color w:val="000000" w:themeColor="text1"/>
        </w:rPr>
        <w:t>aboratory and x</w:t>
      </w:r>
      <w:r w:rsidR="00C8125C" w:rsidRPr="00CF67CA">
        <w:rPr>
          <w:color w:val="000000" w:themeColor="text1"/>
        </w:rPr>
        <w:t>-ray services</w:t>
      </w:r>
    </w:p>
    <w:p w:rsidR="00C8125C" w:rsidRDefault="00046D29" w:rsidP="00C8125C">
      <w:pPr>
        <w:pStyle w:val="ListParagraph"/>
        <w:numPr>
          <w:ilvl w:val="0"/>
          <w:numId w:val="13"/>
        </w:numPr>
        <w:spacing w:before="95" w:line="264" w:lineRule="auto"/>
        <w:ind w:left="907"/>
        <w:rPr>
          <w:color w:val="000000" w:themeColor="text1"/>
        </w:rPr>
      </w:pPr>
      <w:r>
        <w:rPr>
          <w:color w:val="000000" w:themeColor="text1"/>
        </w:rPr>
        <w:t>d</w:t>
      </w:r>
      <w:r w:rsidR="00C8125C" w:rsidRPr="00CF67CA">
        <w:rPr>
          <w:color w:val="000000" w:themeColor="text1"/>
        </w:rPr>
        <w:t>ental care-preventive</w:t>
      </w:r>
    </w:p>
    <w:p w:rsidR="00C8125C" w:rsidRDefault="00046D29" w:rsidP="00C8125C">
      <w:pPr>
        <w:pStyle w:val="ListParagraph"/>
        <w:numPr>
          <w:ilvl w:val="0"/>
          <w:numId w:val="13"/>
        </w:numPr>
        <w:spacing w:before="95" w:line="264" w:lineRule="auto"/>
        <w:ind w:left="907"/>
        <w:rPr>
          <w:color w:val="000000" w:themeColor="text1"/>
        </w:rPr>
      </w:pPr>
      <w:r>
        <w:rPr>
          <w:color w:val="000000" w:themeColor="text1"/>
        </w:rPr>
        <w:t>v</w:t>
      </w:r>
      <w:r w:rsidR="00C8125C" w:rsidRPr="00CF67CA">
        <w:rPr>
          <w:color w:val="000000" w:themeColor="text1"/>
        </w:rPr>
        <w:t>ision care and eyeglasses</w:t>
      </w:r>
    </w:p>
    <w:p w:rsidR="00C8125C" w:rsidRDefault="00046D29" w:rsidP="00C8125C">
      <w:pPr>
        <w:pStyle w:val="ListParagraph"/>
        <w:numPr>
          <w:ilvl w:val="0"/>
          <w:numId w:val="13"/>
        </w:numPr>
        <w:spacing w:before="95" w:line="264" w:lineRule="auto"/>
        <w:ind w:left="907"/>
        <w:rPr>
          <w:color w:val="000000" w:themeColor="text1"/>
        </w:rPr>
      </w:pPr>
      <w:r>
        <w:rPr>
          <w:color w:val="000000" w:themeColor="text1"/>
        </w:rPr>
        <w:t>p</w:t>
      </w:r>
      <w:r w:rsidR="00C8125C" w:rsidRPr="00CF67CA">
        <w:rPr>
          <w:color w:val="000000" w:themeColor="text1"/>
        </w:rPr>
        <w:t>harmacy services</w:t>
      </w:r>
    </w:p>
    <w:p w:rsidR="001B65F3" w:rsidRPr="001B65F3" w:rsidRDefault="00046D29" w:rsidP="00E97167">
      <w:pPr>
        <w:pStyle w:val="ListParagraph"/>
        <w:widowControl/>
        <w:numPr>
          <w:ilvl w:val="0"/>
          <w:numId w:val="13"/>
        </w:numPr>
        <w:autoSpaceDE/>
        <w:autoSpaceDN/>
        <w:spacing w:before="95" w:after="160" w:line="259" w:lineRule="auto"/>
        <w:ind w:left="907"/>
        <w:rPr>
          <w:color w:val="000000" w:themeColor="text1"/>
        </w:rPr>
      </w:pPr>
      <w:r w:rsidRPr="001B65F3">
        <w:rPr>
          <w:color w:val="000000" w:themeColor="text1"/>
        </w:rPr>
        <w:t>m</w:t>
      </w:r>
      <w:r w:rsidR="00A60411" w:rsidRPr="001B65F3">
        <w:rPr>
          <w:color w:val="000000" w:themeColor="text1"/>
        </w:rPr>
        <w:t>edical supplies and equipment</w:t>
      </w:r>
      <w:r w:rsidR="00C8125C" w:rsidRPr="001B65F3">
        <w:rPr>
          <w:color w:val="000000" w:themeColor="text1"/>
        </w:rPr>
        <w:t xml:space="preserve"> </w:t>
      </w:r>
      <w:r w:rsidR="001B65F3" w:rsidRPr="001B65F3">
        <w:rPr>
          <w:color w:val="000000" w:themeColor="text1"/>
        </w:rPr>
        <w:br w:type="page"/>
      </w:r>
    </w:p>
    <w:p w:rsidR="00C8125C" w:rsidRPr="005773FB" w:rsidRDefault="00C8125C" w:rsidP="00C8125C">
      <w:pPr>
        <w:spacing w:before="95" w:line="264" w:lineRule="auto"/>
        <w:rPr>
          <w:b/>
          <w:color w:val="000000" w:themeColor="text1"/>
          <w:sz w:val="24"/>
        </w:rPr>
      </w:pPr>
      <w:r w:rsidRPr="005773FB">
        <w:rPr>
          <w:b/>
          <w:color w:val="000000" w:themeColor="text1"/>
          <w:sz w:val="24"/>
        </w:rPr>
        <w:lastRenderedPageBreak/>
        <w:t xml:space="preserve">Dental/Orthodontia </w:t>
      </w:r>
    </w:p>
    <w:p w:rsidR="00C8125C" w:rsidRDefault="00C8125C" w:rsidP="00C8125C">
      <w:pPr>
        <w:spacing w:before="95" w:line="264" w:lineRule="auto"/>
        <w:rPr>
          <w:noProof/>
        </w:rPr>
      </w:pPr>
      <w:r w:rsidRPr="00D15506">
        <w:rPr>
          <w:color w:val="000000" w:themeColor="text1"/>
        </w:rPr>
        <w:t>Routine dental care services are covered by CMDP. A dentist needs prior approval</w:t>
      </w:r>
      <w:r w:rsidR="00046D29">
        <w:rPr>
          <w:color w:val="000000" w:themeColor="text1"/>
        </w:rPr>
        <w:t xml:space="preserve"> for major dental services (for example,</w:t>
      </w:r>
      <w:r>
        <w:rPr>
          <w:color w:val="000000" w:themeColor="text1"/>
        </w:rPr>
        <w:t xml:space="preserve"> braces). If the</w:t>
      </w:r>
      <w:r w:rsidRPr="00D15506">
        <w:rPr>
          <w:color w:val="000000" w:themeColor="text1"/>
        </w:rPr>
        <w:t xml:space="preserve"> foster child needs braces and was denied the opportunity by CMDP, </w:t>
      </w:r>
      <w:r>
        <w:rPr>
          <w:noProof/>
        </w:rPr>
        <w:t>foster parents</w:t>
      </w:r>
      <w:r w:rsidR="00436C07">
        <w:rPr>
          <w:noProof/>
        </w:rPr>
        <w:t xml:space="preserve"> are encouraged to contact </w:t>
      </w:r>
      <w:r w:rsidRPr="00D15506">
        <w:rPr>
          <w:noProof/>
        </w:rPr>
        <w:t xml:space="preserve">Smiles Changes Lives (SCL), a non-profit organization which helps children whose families cannot afford the full cost of braces. </w:t>
      </w:r>
    </w:p>
    <w:p w:rsidR="00C8125C" w:rsidRPr="005773FB" w:rsidRDefault="00C8125C" w:rsidP="00C8125C">
      <w:pPr>
        <w:spacing w:before="240" w:line="264" w:lineRule="auto"/>
        <w:rPr>
          <w:b/>
          <w:color w:val="000000" w:themeColor="text1"/>
          <w:sz w:val="24"/>
        </w:rPr>
      </w:pPr>
      <w:r w:rsidRPr="005773FB">
        <w:rPr>
          <w:b/>
          <w:color w:val="000000" w:themeColor="text1"/>
          <w:sz w:val="24"/>
        </w:rPr>
        <w:t xml:space="preserve">Vision </w:t>
      </w:r>
    </w:p>
    <w:p w:rsidR="00C8125C" w:rsidRPr="00D15506" w:rsidRDefault="00D708B7" w:rsidP="00C8125C">
      <w:pPr>
        <w:spacing w:before="95" w:line="264" w:lineRule="auto"/>
        <w:rPr>
          <w:color w:val="000000" w:themeColor="text1"/>
        </w:rPr>
      </w:pPr>
      <w:r>
        <w:rPr>
          <w:color w:val="000000" w:themeColor="text1"/>
        </w:rPr>
        <w:t xml:space="preserve">CMDP covers vison care including eye exams, eyeglasses, and care of medical conditions of the eye. Repair and replacement of eyeglasses is covered. </w:t>
      </w:r>
    </w:p>
    <w:p w:rsidR="00C8125C" w:rsidRPr="00D15506" w:rsidRDefault="00C8125C" w:rsidP="00C8125C">
      <w:pPr>
        <w:spacing w:before="95" w:line="264" w:lineRule="auto"/>
        <w:rPr>
          <w:color w:val="000000" w:themeColor="text1"/>
        </w:rPr>
      </w:pPr>
      <w:r w:rsidRPr="00D15506">
        <w:rPr>
          <w:color w:val="000000" w:themeColor="text1"/>
        </w:rPr>
        <w:t xml:space="preserve">Contact lenses are covered only when needed after cataract surgery, or when determined medically necessary. Prescriptions for contact lenses require prior authorization and must state why these are medically necessary instead of glasses. </w:t>
      </w:r>
    </w:p>
    <w:p w:rsidR="00C8125C" w:rsidRDefault="00C8125C" w:rsidP="00C8125C">
      <w:pPr>
        <w:spacing w:before="95" w:line="264" w:lineRule="auto"/>
        <w:rPr>
          <w:color w:val="000000" w:themeColor="text1"/>
        </w:rPr>
      </w:pPr>
      <w:r w:rsidRPr="00D15506">
        <w:rPr>
          <w:color w:val="000000" w:themeColor="text1"/>
        </w:rPr>
        <w:t xml:space="preserve">Initial referral to an ophthalmologist does not require prior authorization. Ongoing treatment does require prior authorization. </w:t>
      </w:r>
    </w:p>
    <w:p w:rsidR="00C8125C" w:rsidRPr="005773FB" w:rsidRDefault="00C8125C" w:rsidP="00C8125C">
      <w:pPr>
        <w:spacing w:before="240" w:line="264" w:lineRule="auto"/>
        <w:rPr>
          <w:b/>
          <w:color w:val="000000" w:themeColor="text1"/>
          <w:sz w:val="24"/>
        </w:rPr>
      </w:pPr>
      <w:r w:rsidRPr="005773FB">
        <w:rPr>
          <w:b/>
          <w:color w:val="000000" w:themeColor="text1"/>
          <w:sz w:val="24"/>
        </w:rPr>
        <w:t xml:space="preserve">Seeing a Specialist </w:t>
      </w:r>
    </w:p>
    <w:p w:rsidR="00C8125C" w:rsidRDefault="00D6060D" w:rsidP="00C8125C">
      <w:pPr>
        <w:spacing w:before="95" w:line="264" w:lineRule="auto"/>
      </w:pPr>
      <w:r>
        <w:rPr>
          <w:color w:val="000000" w:themeColor="text1"/>
        </w:rPr>
        <w:t>A referral</w:t>
      </w:r>
      <w:r w:rsidR="00C8125C" w:rsidRPr="00D15506">
        <w:rPr>
          <w:color w:val="000000" w:themeColor="text1"/>
        </w:rPr>
        <w:t xml:space="preserve"> </w:t>
      </w:r>
      <w:r w:rsidR="00C8125C" w:rsidRPr="00D15506">
        <w:t>from the foster child’s primary care physician (PCP) or p</w:t>
      </w:r>
      <w:r w:rsidR="00397916">
        <w:t>rimary dental provider (PDP) is</w:t>
      </w:r>
      <w:r w:rsidR="00C8125C" w:rsidRPr="00D15506">
        <w:t xml:space="preserve"> not needed in order to see a specialist (except for an orthodontist). However, specialists </w:t>
      </w:r>
      <w:r w:rsidR="00397916">
        <w:t xml:space="preserve">do </w:t>
      </w:r>
      <w:r w:rsidR="00C8125C" w:rsidRPr="00D15506">
        <w:t xml:space="preserve">need prior approval (PA) from CMDP before health care services </w:t>
      </w:r>
      <w:r w:rsidR="00624A47">
        <w:t xml:space="preserve">can be </w:t>
      </w:r>
      <w:r w:rsidR="00C8125C" w:rsidRPr="00D15506">
        <w:t xml:space="preserve">provided. </w:t>
      </w:r>
    </w:p>
    <w:p w:rsidR="00C8125C" w:rsidRDefault="00C8125C" w:rsidP="00C8125C">
      <w:pPr>
        <w:spacing w:before="95" w:line="264" w:lineRule="auto"/>
        <w:rPr>
          <w:color w:val="000000" w:themeColor="text1"/>
        </w:rPr>
      </w:pPr>
      <w:r w:rsidRPr="00D73588">
        <w:rPr>
          <w:b/>
          <w:color w:val="000000" w:themeColor="text1"/>
        </w:rPr>
        <w:t>Important:</w:t>
      </w:r>
      <w:r w:rsidRPr="00D15506">
        <w:rPr>
          <w:color w:val="000000" w:themeColor="text1"/>
        </w:rPr>
        <w:t xml:space="preserve"> CMDP </w:t>
      </w:r>
      <w:r w:rsidRPr="00D73588">
        <w:rPr>
          <w:color w:val="000000" w:themeColor="text1"/>
        </w:rPr>
        <w:t xml:space="preserve">recommends </w:t>
      </w:r>
      <w:r w:rsidRPr="00D15506">
        <w:rPr>
          <w:color w:val="000000" w:themeColor="text1"/>
        </w:rPr>
        <w:t>that the foster child’s PCP make referral</w:t>
      </w:r>
      <w:r w:rsidR="00395176">
        <w:rPr>
          <w:color w:val="000000" w:themeColor="text1"/>
        </w:rPr>
        <w:t>s</w:t>
      </w:r>
      <w:r w:rsidRPr="00D15506">
        <w:rPr>
          <w:color w:val="000000" w:themeColor="text1"/>
        </w:rPr>
        <w:t>. Two reasons for this include:</w:t>
      </w:r>
    </w:p>
    <w:p w:rsidR="00C8125C" w:rsidRPr="00D15506" w:rsidRDefault="00C8125C" w:rsidP="00C8125C">
      <w:pPr>
        <w:pStyle w:val="ListParagraph"/>
        <w:widowControl/>
        <w:numPr>
          <w:ilvl w:val="0"/>
          <w:numId w:val="2"/>
        </w:numPr>
        <w:autoSpaceDE/>
        <w:autoSpaceDN/>
        <w:spacing w:before="95" w:after="120" w:line="264" w:lineRule="auto"/>
        <w:ind w:left="720"/>
        <w:rPr>
          <w:color w:val="000000" w:themeColor="text1"/>
        </w:rPr>
      </w:pPr>
      <w:r w:rsidRPr="00D15506">
        <w:rPr>
          <w:color w:val="000000" w:themeColor="text1"/>
        </w:rPr>
        <w:t>The PCP is aware of all medical issues which need to be addressed.</w:t>
      </w:r>
    </w:p>
    <w:p w:rsidR="00C8125C" w:rsidRDefault="00C8125C" w:rsidP="00C8125C">
      <w:pPr>
        <w:pStyle w:val="ListParagraph"/>
        <w:widowControl/>
        <w:numPr>
          <w:ilvl w:val="0"/>
          <w:numId w:val="2"/>
        </w:numPr>
        <w:autoSpaceDE/>
        <w:autoSpaceDN/>
        <w:spacing w:before="95" w:after="120" w:line="264" w:lineRule="auto"/>
        <w:ind w:left="720"/>
        <w:rPr>
          <w:color w:val="000000" w:themeColor="text1"/>
        </w:rPr>
      </w:pPr>
      <w:r w:rsidRPr="00D15506">
        <w:rPr>
          <w:color w:val="000000" w:themeColor="text1"/>
        </w:rPr>
        <w:t>The PCP can coordinate the information provided by the specialist with the delivery of care so the child is</w:t>
      </w:r>
      <w:r w:rsidR="00395176">
        <w:rPr>
          <w:color w:val="000000" w:themeColor="text1"/>
        </w:rPr>
        <w:t xml:space="preserve"> taken care of fully and properly</w:t>
      </w:r>
      <w:r w:rsidRPr="00D15506">
        <w:rPr>
          <w:color w:val="000000" w:themeColor="text1"/>
        </w:rPr>
        <w:t>.</w:t>
      </w:r>
    </w:p>
    <w:p w:rsidR="00C8125C" w:rsidRDefault="00C8125C" w:rsidP="00C8125C">
      <w:pPr>
        <w:spacing w:before="95" w:line="264" w:lineRule="auto"/>
        <w:rPr>
          <w:color w:val="000000" w:themeColor="text1"/>
        </w:rPr>
      </w:pPr>
      <w:r w:rsidRPr="00D15506">
        <w:rPr>
          <w:color w:val="000000" w:themeColor="text1"/>
        </w:rPr>
        <w:t>When needed, CMD</w:t>
      </w:r>
      <w:r>
        <w:rPr>
          <w:color w:val="000000" w:themeColor="text1"/>
        </w:rPr>
        <w:t>P will provide assistance to foster parents</w:t>
      </w:r>
      <w:r w:rsidRPr="00D15506">
        <w:rPr>
          <w:color w:val="000000" w:themeColor="text1"/>
        </w:rPr>
        <w:t xml:space="preserve"> in selecting a specialist. </w:t>
      </w:r>
      <w:r>
        <w:rPr>
          <w:color w:val="000000" w:themeColor="text1"/>
        </w:rPr>
        <w:t>They can c</w:t>
      </w:r>
      <w:r w:rsidRPr="00D15506">
        <w:rPr>
          <w:color w:val="000000" w:themeColor="text1"/>
        </w:rPr>
        <w:t xml:space="preserve">all a CMDP provider service representative at </w:t>
      </w:r>
      <w:r>
        <w:rPr>
          <w:color w:val="000000" w:themeColor="text1"/>
        </w:rPr>
        <w:t>602-351-2245 or 800-</w:t>
      </w:r>
      <w:r w:rsidRPr="00D15506">
        <w:rPr>
          <w:color w:val="000000" w:themeColor="text1"/>
        </w:rPr>
        <w:t xml:space="preserve">201-1975. </w:t>
      </w:r>
    </w:p>
    <w:p w:rsidR="00C8125C" w:rsidRPr="005773FB" w:rsidRDefault="00C8125C" w:rsidP="00C8125C">
      <w:pPr>
        <w:spacing w:before="240" w:line="264" w:lineRule="auto"/>
        <w:rPr>
          <w:b/>
          <w:color w:val="000000" w:themeColor="text1"/>
          <w:sz w:val="24"/>
        </w:rPr>
      </w:pPr>
      <w:r w:rsidRPr="005773FB">
        <w:rPr>
          <w:b/>
          <w:color w:val="000000" w:themeColor="text1"/>
          <w:sz w:val="24"/>
        </w:rPr>
        <w:t xml:space="preserve">Family Planning </w:t>
      </w:r>
    </w:p>
    <w:p w:rsidR="00C8125C" w:rsidRPr="00D15506" w:rsidRDefault="00C8125C" w:rsidP="00C8125C">
      <w:pPr>
        <w:spacing w:before="95" w:line="264" w:lineRule="auto"/>
        <w:rPr>
          <w:color w:val="000000" w:themeColor="text1"/>
        </w:rPr>
      </w:pPr>
      <w:r w:rsidRPr="00D15506">
        <w:rPr>
          <w:color w:val="000000" w:themeColor="text1"/>
        </w:rPr>
        <w:t>Family Planning services are provided for foster children age 12 and older. CMDP sends a Family Planning letter to the home of these ch</w:t>
      </w:r>
      <w:r>
        <w:rPr>
          <w:color w:val="000000" w:themeColor="text1"/>
        </w:rPr>
        <w:t xml:space="preserve">ildren. CMDP recommends that foster parents talk with the </w:t>
      </w:r>
      <w:r w:rsidRPr="00D15506">
        <w:rPr>
          <w:color w:val="000000" w:themeColor="text1"/>
        </w:rPr>
        <w:t xml:space="preserve">foster child’s PCP about Family Planning. Family Planning services are free for foster children. </w:t>
      </w:r>
    </w:p>
    <w:p w:rsidR="00C8125C" w:rsidRDefault="00C8125C" w:rsidP="00C8125C">
      <w:pPr>
        <w:spacing w:before="95" w:line="264" w:lineRule="auto"/>
        <w:rPr>
          <w:color w:val="000000" w:themeColor="text1"/>
        </w:rPr>
      </w:pPr>
      <w:r w:rsidRPr="00D15506">
        <w:rPr>
          <w:color w:val="000000" w:themeColor="text1"/>
        </w:rPr>
        <w:t>Family Planning includes, but is not limited to:</w:t>
      </w:r>
    </w:p>
    <w:p w:rsidR="00C8125C" w:rsidRPr="00D15506" w:rsidRDefault="005247D3" w:rsidP="00C8125C">
      <w:pPr>
        <w:pStyle w:val="ListParagraph"/>
        <w:widowControl/>
        <w:numPr>
          <w:ilvl w:val="0"/>
          <w:numId w:val="9"/>
        </w:numPr>
        <w:autoSpaceDE/>
        <w:autoSpaceDN/>
        <w:spacing w:before="95" w:line="264" w:lineRule="auto"/>
        <w:ind w:left="900"/>
        <w:rPr>
          <w:color w:val="000000" w:themeColor="text1"/>
        </w:rPr>
      </w:pPr>
      <w:r>
        <w:rPr>
          <w:color w:val="000000" w:themeColor="text1"/>
        </w:rPr>
        <w:t>e</w:t>
      </w:r>
      <w:r w:rsidR="00C8125C" w:rsidRPr="00D15506">
        <w:rPr>
          <w:color w:val="000000" w:themeColor="text1"/>
        </w:rPr>
        <w:t>ducation on how to prevent a pregnancy</w:t>
      </w:r>
    </w:p>
    <w:p w:rsidR="00C8125C" w:rsidRPr="00D15506" w:rsidRDefault="005247D3" w:rsidP="00C8125C">
      <w:pPr>
        <w:pStyle w:val="ListParagraph"/>
        <w:widowControl/>
        <w:numPr>
          <w:ilvl w:val="0"/>
          <w:numId w:val="9"/>
        </w:numPr>
        <w:autoSpaceDE/>
        <w:autoSpaceDN/>
        <w:spacing w:before="95" w:line="264" w:lineRule="auto"/>
        <w:ind w:left="900"/>
        <w:rPr>
          <w:color w:val="000000" w:themeColor="text1"/>
        </w:rPr>
      </w:pPr>
      <w:r>
        <w:rPr>
          <w:color w:val="000000" w:themeColor="text1"/>
        </w:rPr>
        <w:t>m</w:t>
      </w:r>
      <w:r w:rsidR="00C8125C" w:rsidRPr="00D15506">
        <w:rPr>
          <w:color w:val="000000" w:themeColor="text1"/>
        </w:rPr>
        <w:t>edications</w:t>
      </w:r>
    </w:p>
    <w:p w:rsidR="00C8125C" w:rsidRPr="00D15506" w:rsidRDefault="005247D3" w:rsidP="00C8125C">
      <w:pPr>
        <w:pStyle w:val="ListParagraph"/>
        <w:widowControl/>
        <w:numPr>
          <w:ilvl w:val="0"/>
          <w:numId w:val="9"/>
        </w:numPr>
        <w:autoSpaceDE/>
        <w:autoSpaceDN/>
        <w:spacing w:before="95" w:line="264" w:lineRule="auto"/>
        <w:ind w:left="900"/>
        <w:rPr>
          <w:color w:val="000000" w:themeColor="text1"/>
        </w:rPr>
      </w:pPr>
      <w:r>
        <w:rPr>
          <w:color w:val="000000" w:themeColor="text1"/>
        </w:rPr>
        <w:t>s</w:t>
      </w:r>
      <w:r w:rsidR="00C8125C" w:rsidRPr="00D15506">
        <w:rPr>
          <w:color w:val="000000" w:themeColor="text1"/>
        </w:rPr>
        <w:t>upplies (including, but not limited to, diaphragms, condoms, patches, control methods)</w:t>
      </w:r>
    </w:p>
    <w:p w:rsidR="00C8125C" w:rsidRPr="00D15506" w:rsidRDefault="009E5A19" w:rsidP="00C8125C">
      <w:pPr>
        <w:pStyle w:val="ListParagraph"/>
        <w:widowControl/>
        <w:numPr>
          <w:ilvl w:val="0"/>
          <w:numId w:val="9"/>
        </w:numPr>
        <w:autoSpaceDE/>
        <w:autoSpaceDN/>
        <w:spacing w:before="95" w:line="264" w:lineRule="auto"/>
        <w:ind w:left="900"/>
        <w:rPr>
          <w:color w:val="000000" w:themeColor="text1"/>
        </w:rPr>
      </w:pPr>
      <w:r>
        <w:rPr>
          <w:color w:val="000000" w:themeColor="text1"/>
        </w:rPr>
        <w:t>t</w:t>
      </w:r>
      <w:r w:rsidR="00C8125C" w:rsidRPr="00D15506">
        <w:rPr>
          <w:color w:val="000000" w:themeColor="text1"/>
        </w:rPr>
        <w:t>reatment of problems caused by the use of contraceptives</w:t>
      </w:r>
    </w:p>
    <w:p w:rsidR="00C8125C" w:rsidRPr="00D15506" w:rsidRDefault="00D372DB" w:rsidP="00C8125C">
      <w:pPr>
        <w:pStyle w:val="ListParagraph"/>
        <w:widowControl/>
        <w:numPr>
          <w:ilvl w:val="0"/>
          <w:numId w:val="9"/>
        </w:numPr>
        <w:autoSpaceDE/>
        <w:autoSpaceDN/>
        <w:spacing w:before="95" w:line="264" w:lineRule="auto"/>
        <w:ind w:left="900"/>
        <w:rPr>
          <w:color w:val="000000" w:themeColor="text1"/>
        </w:rPr>
      </w:pPr>
      <w:r>
        <w:rPr>
          <w:color w:val="000000" w:themeColor="text1"/>
        </w:rPr>
        <w:t>e</w:t>
      </w:r>
      <w:r w:rsidR="00C8125C" w:rsidRPr="00D15506">
        <w:rPr>
          <w:color w:val="000000" w:themeColor="text1"/>
        </w:rPr>
        <w:t>mergency oral contraception within 72 hours after unprotected sex</w:t>
      </w:r>
    </w:p>
    <w:p w:rsidR="00C8125C" w:rsidRDefault="00C8125C" w:rsidP="00C8125C">
      <w:pPr>
        <w:spacing w:before="95" w:line="264" w:lineRule="auto"/>
        <w:rPr>
          <w:color w:val="000000" w:themeColor="text1"/>
        </w:rPr>
      </w:pPr>
      <w:r>
        <w:rPr>
          <w:color w:val="000000" w:themeColor="text1"/>
        </w:rPr>
        <w:lastRenderedPageBreak/>
        <w:t>Foster parents</w:t>
      </w:r>
      <w:r w:rsidRPr="00D15506">
        <w:rPr>
          <w:color w:val="000000" w:themeColor="text1"/>
        </w:rPr>
        <w:t xml:space="preserve"> are required to provide age and developmentally appropriate education and training concerning sexual development and human se</w:t>
      </w:r>
      <w:r>
        <w:rPr>
          <w:color w:val="000000" w:themeColor="text1"/>
        </w:rPr>
        <w:t>xuality to the foster child</w:t>
      </w:r>
      <w:r w:rsidRPr="00D15506">
        <w:rPr>
          <w:color w:val="000000" w:themeColor="text1"/>
        </w:rPr>
        <w:t xml:space="preserve"> in collaboration with the foster child’s </w:t>
      </w:r>
      <w:r>
        <w:rPr>
          <w:color w:val="000000" w:themeColor="text1"/>
        </w:rPr>
        <w:t xml:space="preserve">primary/biological </w:t>
      </w:r>
      <w:r w:rsidRPr="00D15506">
        <w:rPr>
          <w:color w:val="000000" w:themeColor="text1"/>
        </w:rPr>
        <w:t>parents, school, public health and community agencies, and DCS if they are age 12 or older</w:t>
      </w:r>
      <w:r>
        <w:rPr>
          <w:color w:val="000000" w:themeColor="text1"/>
        </w:rPr>
        <w:t xml:space="preserve"> (or young children who are known to be sexually active)</w:t>
      </w:r>
      <w:r w:rsidRPr="00D15506">
        <w:rPr>
          <w:color w:val="000000" w:themeColor="text1"/>
        </w:rPr>
        <w:t xml:space="preserve">. </w:t>
      </w:r>
    </w:p>
    <w:p w:rsidR="00C8125C" w:rsidRDefault="00D372DB" w:rsidP="00C8125C">
      <w:pPr>
        <w:spacing w:before="95" w:line="264" w:lineRule="auto"/>
        <w:rPr>
          <w:color w:val="000000" w:themeColor="text1"/>
        </w:rPr>
      </w:pPr>
      <w:r>
        <w:rPr>
          <w:color w:val="000000" w:themeColor="text1"/>
        </w:rPr>
        <w:t>Age and</w:t>
      </w:r>
      <w:r w:rsidR="00C8125C" w:rsidRPr="00D15506">
        <w:rPr>
          <w:color w:val="000000" w:themeColor="text1"/>
        </w:rPr>
        <w:t xml:space="preserve"> development</w:t>
      </w:r>
      <w:r>
        <w:rPr>
          <w:color w:val="000000" w:themeColor="text1"/>
        </w:rPr>
        <w:t>ally appropriate s</w:t>
      </w:r>
      <w:r w:rsidR="00C8125C" w:rsidRPr="00D15506">
        <w:rPr>
          <w:color w:val="000000" w:themeColor="text1"/>
        </w:rPr>
        <w:t xml:space="preserve">exual education programs for children should include: </w:t>
      </w:r>
    </w:p>
    <w:p w:rsidR="00C8125C" w:rsidRPr="00D15506" w:rsidRDefault="00D372DB" w:rsidP="00C8125C">
      <w:pPr>
        <w:pStyle w:val="ListParagraph"/>
        <w:widowControl/>
        <w:numPr>
          <w:ilvl w:val="0"/>
          <w:numId w:val="10"/>
        </w:numPr>
        <w:autoSpaceDE/>
        <w:autoSpaceDN/>
        <w:spacing w:before="95" w:line="264" w:lineRule="auto"/>
        <w:ind w:left="1080"/>
        <w:rPr>
          <w:color w:val="000000" w:themeColor="text1"/>
        </w:rPr>
      </w:pPr>
      <w:r>
        <w:rPr>
          <w:color w:val="000000" w:themeColor="text1"/>
        </w:rPr>
        <w:t>p</w:t>
      </w:r>
      <w:r w:rsidR="00C8125C" w:rsidRPr="00D15506">
        <w:rPr>
          <w:color w:val="000000" w:themeColor="text1"/>
        </w:rPr>
        <w:t>ersonal and family values regarding sexuality</w:t>
      </w:r>
    </w:p>
    <w:p w:rsidR="00C8125C" w:rsidRPr="00D15506" w:rsidRDefault="00D372DB" w:rsidP="00C8125C">
      <w:pPr>
        <w:pStyle w:val="ListParagraph"/>
        <w:widowControl/>
        <w:numPr>
          <w:ilvl w:val="0"/>
          <w:numId w:val="10"/>
        </w:numPr>
        <w:autoSpaceDE/>
        <w:autoSpaceDN/>
        <w:spacing w:before="95" w:line="264" w:lineRule="auto"/>
        <w:ind w:left="1080"/>
        <w:rPr>
          <w:color w:val="000000" w:themeColor="text1"/>
        </w:rPr>
      </w:pPr>
      <w:r>
        <w:rPr>
          <w:color w:val="000000" w:themeColor="text1"/>
        </w:rPr>
        <w:t>r</w:t>
      </w:r>
      <w:r w:rsidR="00C8125C" w:rsidRPr="00D15506">
        <w:rPr>
          <w:color w:val="000000" w:themeColor="text1"/>
        </w:rPr>
        <w:t>eligious and cultural issues regarding sexuality</w:t>
      </w:r>
    </w:p>
    <w:p w:rsidR="00C8125C" w:rsidRPr="00D15506" w:rsidRDefault="00D372DB" w:rsidP="00C8125C">
      <w:pPr>
        <w:pStyle w:val="ListParagraph"/>
        <w:widowControl/>
        <w:numPr>
          <w:ilvl w:val="0"/>
          <w:numId w:val="10"/>
        </w:numPr>
        <w:autoSpaceDE/>
        <w:autoSpaceDN/>
        <w:spacing w:before="95" w:line="264" w:lineRule="auto"/>
        <w:ind w:left="1080"/>
        <w:rPr>
          <w:color w:val="000000" w:themeColor="text1"/>
        </w:rPr>
      </w:pPr>
      <w:r>
        <w:rPr>
          <w:color w:val="000000" w:themeColor="text1"/>
        </w:rPr>
        <w:t>character development-the relationship between self-respect and sexual behavior</w:t>
      </w:r>
    </w:p>
    <w:p w:rsidR="00C8125C" w:rsidRPr="00D15506" w:rsidRDefault="00D372DB" w:rsidP="00C8125C">
      <w:pPr>
        <w:pStyle w:val="ListParagraph"/>
        <w:widowControl/>
        <w:numPr>
          <w:ilvl w:val="0"/>
          <w:numId w:val="10"/>
        </w:numPr>
        <w:autoSpaceDE/>
        <w:autoSpaceDN/>
        <w:spacing w:before="95" w:line="264" w:lineRule="auto"/>
        <w:ind w:left="1080"/>
        <w:rPr>
          <w:color w:val="000000" w:themeColor="text1"/>
        </w:rPr>
      </w:pPr>
      <w:r>
        <w:rPr>
          <w:color w:val="000000" w:themeColor="text1"/>
        </w:rPr>
        <w:t>p</w:t>
      </w:r>
      <w:r w:rsidR="00C8125C" w:rsidRPr="00D15506">
        <w:rPr>
          <w:color w:val="000000" w:themeColor="text1"/>
        </w:rPr>
        <w:t>hysiological information</w:t>
      </w:r>
    </w:p>
    <w:p w:rsidR="00C8125C" w:rsidRPr="00D15506" w:rsidRDefault="00D372DB" w:rsidP="00C8125C">
      <w:pPr>
        <w:pStyle w:val="ListParagraph"/>
        <w:widowControl/>
        <w:numPr>
          <w:ilvl w:val="0"/>
          <w:numId w:val="10"/>
        </w:numPr>
        <w:autoSpaceDE/>
        <w:autoSpaceDN/>
        <w:spacing w:before="95" w:line="264" w:lineRule="auto"/>
        <w:ind w:left="1080"/>
        <w:rPr>
          <w:color w:val="000000" w:themeColor="text1"/>
        </w:rPr>
      </w:pPr>
      <w:r>
        <w:rPr>
          <w:color w:val="000000" w:themeColor="text1"/>
        </w:rPr>
        <w:t>p</w:t>
      </w:r>
      <w:r w:rsidR="00C8125C" w:rsidRPr="00D15506">
        <w:rPr>
          <w:color w:val="000000" w:themeColor="text1"/>
        </w:rPr>
        <w:t>ersonal hygiene related to sexuality</w:t>
      </w:r>
    </w:p>
    <w:p w:rsidR="00C8125C" w:rsidRPr="00D15506" w:rsidRDefault="00D372DB" w:rsidP="00C8125C">
      <w:pPr>
        <w:pStyle w:val="ListParagraph"/>
        <w:widowControl/>
        <w:numPr>
          <w:ilvl w:val="0"/>
          <w:numId w:val="10"/>
        </w:numPr>
        <w:autoSpaceDE/>
        <w:autoSpaceDN/>
        <w:spacing w:before="95" w:line="264" w:lineRule="auto"/>
        <w:ind w:left="1080"/>
        <w:rPr>
          <w:color w:val="000000" w:themeColor="text1"/>
        </w:rPr>
      </w:pPr>
      <w:r>
        <w:rPr>
          <w:color w:val="000000" w:themeColor="text1"/>
        </w:rPr>
        <w:t>l</w:t>
      </w:r>
      <w:r w:rsidR="00C8125C" w:rsidRPr="00D15506">
        <w:rPr>
          <w:color w:val="000000" w:themeColor="text1"/>
        </w:rPr>
        <w:t>ong-</w:t>
      </w:r>
      <w:r w:rsidR="00A4652D">
        <w:rPr>
          <w:color w:val="000000" w:themeColor="text1"/>
        </w:rPr>
        <w:t>term and permanent relationship</w:t>
      </w:r>
      <w:r w:rsidR="00C8125C" w:rsidRPr="00D15506">
        <w:rPr>
          <w:color w:val="000000" w:themeColor="text1"/>
        </w:rPr>
        <w:t xml:space="preserve"> </w:t>
      </w:r>
      <w:r>
        <w:rPr>
          <w:color w:val="000000" w:themeColor="text1"/>
        </w:rPr>
        <w:t xml:space="preserve">development </w:t>
      </w:r>
      <w:r w:rsidR="00C8125C" w:rsidRPr="00D15506">
        <w:rPr>
          <w:color w:val="000000" w:themeColor="text1"/>
        </w:rPr>
        <w:t xml:space="preserve">with partners, spouses, and friends </w:t>
      </w:r>
    </w:p>
    <w:p w:rsidR="00C8125C" w:rsidRPr="00D15506" w:rsidRDefault="00D372DB" w:rsidP="00C8125C">
      <w:pPr>
        <w:pStyle w:val="ListParagraph"/>
        <w:widowControl/>
        <w:numPr>
          <w:ilvl w:val="0"/>
          <w:numId w:val="10"/>
        </w:numPr>
        <w:autoSpaceDE/>
        <w:autoSpaceDN/>
        <w:spacing w:before="95" w:line="264" w:lineRule="auto"/>
        <w:ind w:left="1080"/>
        <w:rPr>
          <w:color w:val="000000" w:themeColor="text1"/>
        </w:rPr>
      </w:pPr>
      <w:r>
        <w:rPr>
          <w:color w:val="000000" w:themeColor="text1"/>
        </w:rPr>
        <w:t>f</w:t>
      </w:r>
      <w:r w:rsidR="00C8125C" w:rsidRPr="00D15506">
        <w:rPr>
          <w:color w:val="000000" w:themeColor="text1"/>
        </w:rPr>
        <w:t>amily planning information</w:t>
      </w:r>
      <w:r w:rsidR="00A4652D">
        <w:rPr>
          <w:color w:val="000000" w:themeColor="text1"/>
        </w:rPr>
        <w:t>,</w:t>
      </w:r>
      <w:r w:rsidR="00C8125C" w:rsidRPr="00D15506">
        <w:rPr>
          <w:color w:val="000000" w:themeColor="text1"/>
        </w:rPr>
        <w:t xml:space="preserve"> including abstinence</w:t>
      </w:r>
    </w:p>
    <w:p w:rsidR="00C8125C" w:rsidRDefault="00D372DB" w:rsidP="00C8125C">
      <w:pPr>
        <w:pStyle w:val="ListParagraph"/>
        <w:widowControl/>
        <w:numPr>
          <w:ilvl w:val="0"/>
          <w:numId w:val="10"/>
        </w:numPr>
        <w:autoSpaceDE/>
        <w:autoSpaceDN/>
        <w:spacing w:before="95" w:line="264" w:lineRule="auto"/>
        <w:ind w:left="1080"/>
        <w:rPr>
          <w:color w:val="000000" w:themeColor="text1"/>
        </w:rPr>
      </w:pPr>
      <w:r>
        <w:rPr>
          <w:color w:val="000000" w:themeColor="text1"/>
        </w:rPr>
        <w:t>s</w:t>
      </w:r>
      <w:r w:rsidR="00C8125C" w:rsidRPr="00D15506">
        <w:rPr>
          <w:color w:val="000000" w:themeColor="text1"/>
        </w:rPr>
        <w:t>exually transmitted diseases (STDs), including HIV/AIDS</w:t>
      </w:r>
    </w:p>
    <w:p w:rsidR="00D372DB" w:rsidRPr="00D15506" w:rsidRDefault="00D372DB" w:rsidP="00C8125C">
      <w:pPr>
        <w:pStyle w:val="ListParagraph"/>
        <w:widowControl/>
        <w:numPr>
          <w:ilvl w:val="0"/>
          <w:numId w:val="10"/>
        </w:numPr>
        <w:autoSpaceDE/>
        <w:autoSpaceDN/>
        <w:spacing w:before="95" w:line="264" w:lineRule="auto"/>
        <w:ind w:left="1080"/>
        <w:rPr>
          <w:color w:val="000000" w:themeColor="text1"/>
        </w:rPr>
      </w:pPr>
      <w:r>
        <w:rPr>
          <w:color w:val="000000" w:themeColor="text1"/>
        </w:rPr>
        <w:t xml:space="preserve">prevention and avoidance of abuse-impact of sexual abuse and other sexual victimization on sexual development </w:t>
      </w:r>
    </w:p>
    <w:p w:rsidR="00C8125C" w:rsidRDefault="00C8125C" w:rsidP="00C8125C">
      <w:pPr>
        <w:spacing w:before="95" w:line="264" w:lineRule="auto"/>
        <w:rPr>
          <w:color w:val="000000" w:themeColor="text1"/>
        </w:rPr>
      </w:pPr>
      <w:r w:rsidRPr="00D15506">
        <w:rPr>
          <w:b/>
          <w:color w:val="000000" w:themeColor="text1"/>
        </w:rPr>
        <w:t>Note:</w:t>
      </w:r>
      <w:r w:rsidRPr="00D15506">
        <w:rPr>
          <w:color w:val="000000" w:themeColor="text1"/>
        </w:rPr>
        <w:t xml:space="preserve"> DCS supports the promotion of abstinence. </w:t>
      </w:r>
    </w:p>
    <w:p w:rsidR="00C8125C" w:rsidRPr="005773FB" w:rsidRDefault="00C8125C" w:rsidP="00C8125C">
      <w:pPr>
        <w:spacing w:before="240" w:line="264" w:lineRule="auto"/>
        <w:rPr>
          <w:b/>
          <w:color w:val="000000" w:themeColor="text1"/>
          <w:sz w:val="24"/>
        </w:rPr>
      </w:pPr>
      <w:r w:rsidRPr="005773FB">
        <w:rPr>
          <w:b/>
          <w:color w:val="000000" w:themeColor="text1"/>
          <w:sz w:val="24"/>
        </w:rPr>
        <w:t xml:space="preserve">Urgent Care </w:t>
      </w:r>
    </w:p>
    <w:p w:rsidR="00937024" w:rsidRPr="005F71C0" w:rsidRDefault="00937024" w:rsidP="00937024">
      <w:pPr>
        <w:spacing w:before="90" w:line="264" w:lineRule="auto"/>
        <w:rPr>
          <w:rFonts w:ascii="Calibri" w:eastAsiaTheme="minorHAnsi" w:hAnsi="Calibri" w:cs="Times New Roman"/>
        </w:rPr>
      </w:pPr>
      <w:r w:rsidRPr="005F71C0">
        <w:t xml:space="preserve">For assistance outside of normal business hours, foster parents should contact their child’s PCP. The PCP will evaluate the situation and make recommendations for care. If foster parents cannot reach their child’s PCP and the child’s life is not in danger, they should seek help at an urgent care center. To access afterhours/urgent care facilities, foster parents can check the Provider Directory or call Member Services. </w:t>
      </w:r>
    </w:p>
    <w:p w:rsidR="00937024" w:rsidRDefault="00937024" w:rsidP="00937024">
      <w:pPr>
        <w:spacing w:before="90" w:line="264" w:lineRule="auto"/>
      </w:pPr>
      <w:r w:rsidRPr="005F71C0">
        <w:t xml:space="preserve">Urgent care centers are same-day clinics that handle a variety of medical problems. These clinics can treat coughs, sprains, high fevers, earaches and other non-emergency medical conditions. Urgent care centers have many of the same services as a doctor’s office. </w:t>
      </w:r>
    </w:p>
    <w:p w:rsidR="00937024" w:rsidRPr="005F71C0" w:rsidRDefault="00937024" w:rsidP="00937024">
      <w:pPr>
        <w:spacing w:before="90" w:line="264" w:lineRule="auto"/>
      </w:pPr>
      <w:r w:rsidRPr="005F71C0">
        <w:rPr>
          <w:b/>
        </w:rPr>
        <w:t>I</w:t>
      </w:r>
      <w:r>
        <w:rPr>
          <w:b/>
        </w:rPr>
        <w:t>mportant</w:t>
      </w:r>
      <w:r w:rsidRPr="005F71C0">
        <w:rPr>
          <w:b/>
        </w:rPr>
        <w:t>:</w:t>
      </w:r>
      <w:r>
        <w:t xml:space="preserve"> </w:t>
      </w:r>
      <w:r w:rsidRPr="005F71C0">
        <w:t xml:space="preserve">If a child receives urgent care services, foster parents must notify their child’s PCP and DCS Specialist within 24 hours. </w:t>
      </w:r>
    </w:p>
    <w:p w:rsidR="00C8125C" w:rsidRPr="005773FB" w:rsidRDefault="00C8125C" w:rsidP="00C8125C">
      <w:pPr>
        <w:spacing w:before="240" w:line="264" w:lineRule="auto"/>
        <w:rPr>
          <w:b/>
          <w:color w:val="000000" w:themeColor="text1"/>
          <w:sz w:val="24"/>
        </w:rPr>
      </w:pPr>
      <w:r w:rsidRPr="005773FB">
        <w:rPr>
          <w:b/>
          <w:color w:val="000000" w:themeColor="text1"/>
          <w:sz w:val="24"/>
        </w:rPr>
        <w:t xml:space="preserve">Emergency Care </w:t>
      </w:r>
    </w:p>
    <w:p w:rsidR="00C8125C" w:rsidRPr="00D15506" w:rsidRDefault="00C8125C" w:rsidP="00C8125C">
      <w:pPr>
        <w:spacing w:before="95" w:line="264" w:lineRule="auto"/>
        <w:rPr>
          <w:b/>
          <w:color w:val="000000" w:themeColor="text1"/>
        </w:rPr>
      </w:pPr>
      <w:r w:rsidRPr="00D15506">
        <w:rPr>
          <w:color w:val="000000" w:themeColor="text1"/>
        </w:rPr>
        <w:t xml:space="preserve">Emergencies are medical problems that may be life threatening if not treated quickly. </w:t>
      </w:r>
      <w:r w:rsidR="005F0C50">
        <w:rPr>
          <w:color w:val="000000" w:themeColor="text1"/>
        </w:rPr>
        <w:t>Examples of emergencies include</w:t>
      </w:r>
      <w:r w:rsidRPr="00D15506">
        <w:rPr>
          <w:color w:val="000000" w:themeColor="text1"/>
        </w:rPr>
        <w:t xml:space="preserve"> major bleeding, broken bones, breathing difficulties, seizures, and unconsciousness. </w:t>
      </w:r>
    </w:p>
    <w:p w:rsidR="00C8125C" w:rsidRDefault="00C8125C" w:rsidP="00C8125C">
      <w:pPr>
        <w:spacing w:before="95" w:line="264" w:lineRule="auto"/>
        <w:rPr>
          <w:color w:val="000000" w:themeColor="text1"/>
        </w:rPr>
      </w:pPr>
      <w:r w:rsidRPr="00D15506">
        <w:rPr>
          <w:color w:val="000000" w:themeColor="text1"/>
        </w:rPr>
        <w:t xml:space="preserve">In a medical emergency, the well-being of the child is </w:t>
      </w:r>
      <w:r>
        <w:rPr>
          <w:color w:val="000000" w:themeColor="text1"/>
        </w:rPr>
        <w:t>the primary concern</w:t>
      </w:r>
      <w:r w:rsidRPr="00D15506">
        <w:rPr>
          <w:color w:val="000000" w:themeColor="text1"/>
        </w:rPr>
        <w:t xml:space="preserve">. </w:t>
      </w:r>
      <w:r>
        <w:rPr>
          <w:color w:val="000000" w:themeColor="text1"/>
        </w:rPr>
        <w:t xml:space="preserve">Foster parents should call 911 or </w:t>
      </w:r>
      <w:r w:rsidRPr="00D15506">
        <w:rPr>
          <w:color w:val="000000" w:themeColor="text1"/>
        </w:rPr>
        <w:t>go to the nearest hospital. Foster children have the right to obtain emergency services at any hospital or</w:t>
      </w:r>
      <w:r w:rsidR="00886AA4">
        <w:rPr>
          <w:color w:val="000000" w:themeColor="text1"/>
        </w:rPr>
        <w:t xml:space="preserve"> any</w:t>
      </w:r>
      <w:r w:rsidRPr="00D15506">
        <w:rPr>
          <w:color w:val="000000" w:themeColor="text1"/>
        </w:rPr>
        <w:t xml:space="preserve"> ot</w:t>
      </w:r>
      <w:r>
        <w:rPr>
          <w:color w:val="000000" w:themeColor="text1"/>
        </w:rPr>
        <w:t>her emergency room facility. Foster parents will</w:t>
      </w:r>
      <w:r w:rsidRPr="00D15506">
        <w:rPr>
          <w:color w:val="000000" w:themeColor="text1"/>
        </w:rPr>
        <w:t xml:space="preserve"> need to present the CMDP ID</w:t>
      </w:r>
      <w:r w:rsidR="00886AA4">
        <w:rPr>
          <w:color w:val="000000" w:themeColor="text1"/>
        </w:rPr>
        <w:t xml:space="preserve"> card</w:t>
      </w:r>
      <w:r>
        <w:rPr>
          <w:color w:val="000000" w:themeColor="text1"/>
        </w:rPr>
        <w:t xml:space="preserve"> to pay for any services. </w:t>
      </w:r>
    </w:p>
    <w:p w:rsidR="00C8125C" w:rsidRDefault="00C8125C" w:rsidP="00C8125C">
      <w:pPr>
        <w:spacing w:before="95" w:line="264" w:lineRule="auto"/>
        <w:rPr>
          <w:color w:val="000000" w:themeColor="text1"/>
        </w:rPr>
      </w:pPr>
      <w:r w:rsidRPr="008311F3">
        <w:rPr>
          <w:b/>
          <w:color w:val="000000" w:themeColor="text1"/>
        </w:rPr>
        <w:t>Important:</w:t>
      </w:r>
      <w:r w:rsidRPr="00D15506">
        <w:rPr>
          <w:color w:val="000000" w:themeColor="text1"/>
        </w:rPr>
        <w:t xml:space="preserve"> If a ch</w:t>
      </w:r>
      <w:r w:rsidR="001D7ADD">
        <w:rPr>
          <w:color w:val="000000" w:themeColor="text1"/>
        </w:rPr>
        <w:t>ild receives emergency care, foster parents</w:t>
      </w:r>
      <w:r w:rsidRPr="00D15506">
        <w:rPr>
          <w:color w:val="000000" w:themeColor="text1"/>
        </w:rPr>
        <w:t xml:space="preserve"> are expected to notify the child’s </w:t>
      </w:r>
      <w:r w:rsidRPr="00D15506">
        <w:rPr>
          <w:color w:val="000000" w:themeColor="text1"/>
        </w:rPr>
        <w:lastRenderedPageBreak/>
        <w:t>PCP and the DCS Specialist within 24 hours. If it is after hou</w:t>
      </w:r>
      <w:r w:rsidR="001D7ADD">
        <w:rPr>
          <w:color w:val="000000" w:themeColor="text1"/>
        </w:rPr>
        <w:t>rs, they</w:t>
      </w:r>
      <w:r w:rsidRPr="00D15506">
        <w:rPr>
          <w:color w:val="000000" w:themeColor="text1"/>
        </w:rPr>
        <w:t xml:space="preserve"> will need to call the hotline at </w:t>
      </w:r>
      <w:r>
        <w:rPr>
          <w:color w:val="000000" w:themeColor="text1"/>
        </w:rPr>
        <w:t>602-</w:t>
      </w:r>
      <w:r w:rsidRPr="00D15506">
        <w:rPr>
          <w:color w:val="000000" w:themeColor="text1"/>
        </w:rPr>
        <w:t xml:space="preserve">530-1831 or </w:t>
      </w:r>
      <w:r>
        <w:rPr>
          <w:color w:val="000000" w:themeColor="text1"/>
        </w:rPr>
        <w:t>888</w:t>
      </w:r>
      <w:r w:rsidRPr="00D15506">
        <w:rPr>
          <w:color w:val="000000" w:themeColor="text1"/>
        </w:rPr>
        <w:t xml:space="preserve"> 767-2445 TDD. </w:t>
      </w:r>
    </w:p>
    <w:p w:rsidR="00C8125C" w:rsidRPr="005773FB" w:rsidRDefault="00C8125C" w:rsidP="00C8125C">
      <w:pPr>
        <w:spacing w:before="240" w:line="264" w:lineRule="auto"/>
        <w:rPr>
          <w:b/>
          <w:sz w:val="24"/>
        </w:rPr>
      </w:pPr>
      <w:r w:rsidRPr="005773FB">
        <w:rPr>
          <w:b/>
          <w:sz w:val="24"/>
        </w:rPr>
        <w:t xml:space="preserve">Other Services/Traveling </w:t>
      </w:r>
    </w:p>
    <w:p w:rsidR="00C8125C" w:rsidRDefault="00C8125C" w:rsidP="00C8125C">
      <w:pPr>
        <w:spacing w:before="95" w:line="264" w:lineRule="auto"/>
      </w:pPr>
      <w:r w:rsidRPr="00D15506">
        <w:t>Some services may need approval from CMDP before being provided. It is up to t</w:t>
      </w:r>
      <w:r w:rsidR="00CE3C65">
        <w:t xml:space="preserve">he health care provider to get </w:t>
      </w:r>
      <w:r w:rsidRPr="00D15506">
        <w:t xml:space="preserve">prior authorization (PA) from CMDP. </w:t>
      </w:r>
    </w:p>
    <w:p w:rsidR="00C8125C" w:rsidRDefault="004D7F00" w:rsidP="00C8125C">
      <w:pPr>
        <w:spacing w:before="95" w:line="264" w:lineRule="auto"/>
        <w:rPr>
          <w:color w:val="000000" w:themeColor="text1"/>
        </w:rPr>
      </w:pPr>
      <w:r>
        <w:rPr>
          <w:color w:val="000000" w:themeColor="text1"/>
        </w:rPr>
        <w:t xml:space="preserve">Foster parents should take </w:t>
      </w:r>
      <w:r w:rsidR="00C8125C" w:rsidRPr="00D15506">
        <w:rPr>
          <w:color w:val="000000" w:themeColor="text1"/>
        </w:rPr>
        <w:t>t</w:t>
      </w:r>
      <w:r w:rsidR="00C8125C">
        <w:rPr>
          <w:color w:val="000000" w:themeColor="text1"/>
        </w:rPr>
        <w:t>he child’s CMDP ID card with them</w:t>
      </w:r>
      <w:r>
        <w:rPr>
          <w:color w:val="000000" w:themeColor="text1"/>
        </w:rPr>
        <w:t xml:space="preserve"> when traveling</w:t>
      </w:r>
      <w:r w:rsidR="006F01D9">
        <w:rPr>
          <w:color w:val="000000" w:themeColor="text1"/>
        </w:rPr>
        <w:t>. Before leaving on a trip, foster parents</w:t>
      </w:r>
      <w:r w:rsidR="00C8125C" w:rsidRPr="00D15506">
        <w:rPr>
          <w:color w:val="000000" w:themeColor="text1"/>
        </w:rPr>
        <w:t xml:space="preserve"> must notify the child’s DCS Specialist</w:t>
      </w:r>
      <w:r w:rsidR="006F01D9">
        <w:rPr>
          <w:color w:val="000000" w:themeColor="text1"/>
        </w:rPr>
        <w:t xml:space="preserve">. If the foster child needs to see a doctor out of state, foster parents should </w:t>
      </w:r>
      <w:r w:rsidR="00C8125C" w:rsidRPr="00D15506">
        <w:rPr>
          <w:color w:val="000000" w:themeColor="text1"/>
        </w:rPr>
        <w:t xml:space="preserve">contact Member Services at </w:t>
      </w:r>
      <w:r w:rsidR="00C8125C">
        <w:rPr>
          <w:color w:val="000000" w:themeColor="text1"/>
        </w:rPr>
        <w:t>800-201-1975</w:t>
      </w:r>
      <w:r w:rsidR="00557DF4">
        <w:rPr>
          <w:color w:val="000000" w:themeColor="text1"/>
        </w:rPr>
        <w:t xml:space="preserve"> for assistance</w:t>
      </w:r>
      <w:r w:rsidR="00C8125C">
        <w:rPr>
          <w:color w:val="000000" w:themeColor="text1"/>
        </w:rPr>
        <w:t>.  If the</w:t>
      </w:r>
      <w:r w:rsidR="00C8125C" w:rsidRPr="00D15506">
        <w:rPr>
          <w:color w:val="000000" w:themeColor="text1"/>
        </w:rPr>
        <w:t xml:space="preserve"> fo</w:t>
      </w:r>
      <w:r w:rsidR="00C8125C">
        <w:rPr>
          <w:color w:val="000000" w:themeColor="text1"/>
        </w:rPr>
        <w:t>s</w:t>
      </w:r>
      <w:r w:rsidR="006F01D9">
        <w:rPr>
          <w:color w:val="000000" w:themeColor="text1"/>
        </w:rPr>
        <w:t>ter child takes medication, foster parents</w:t>
      </w:r>
      <w:r w:rsidR="00C8125C" w:rsidRPr="00D15506">
        <w:rPr>
          <w:color w:val="000000" w:themeColor="text1"/>
        </w:rPr>
        <w:t xml:space="preserve"> should carry enough to last </w:t>
      </w:r>
      <w:r w:rsidR="00C8125C">
        <w:rPr>
          <w:color w:val="000000" w:themeColor="text1"/>
        </w:rPr>
        <w:t>the duration of the trip. If they need to use a pharmacy, they</w:t>
      </w:r>
      <w:r w:rsidR="00C8125C" w:rsidRPr="00D15506">
        <w:rPr>
          <w:color w:val="000000" w:themeColor="text1"/>
        </w:rPr>
        <w:t xml:space="preserve"> must use one under contract with CMDP. </w:t>
      </w:r>
    </w:p>
    <w:p w:rsidR="00C8125C" w:rsidRPr="005773FB" w:rsidRDefault="00C8125C" w:rsidP="00C8125C">
      <w:pPr>
        <w:spacing w:before="240" w:line="264" w:lineRule="auto"/>
        <w:rPr>
          <w:b/>
          <w:color w:val="000000" w:themeColor="text1"/>
          <w:sz w:val="24"/>
        </w:rPr>
      </w:pPr>
      <w:r w:rsidRPr="005773FB">
        <w:rPr>
          <w:b/>
          <w:color w:val="000000" w:themeColor="text1"/>
          <w:sz w:val="24"/>
        </w:rPr>
        <w:t xml:space="preserve">Pharmacy </w:t>
      </w:r>
    </w:p>
    <w:p w:rsidR="00C8125C" w:rsidRPr="00D15506" w:rsidRDefault="00C8125C" w:rsidP="00C8125C">
      <w:pPr>
        <w:spacing w:before="95" w:line="264" w:lineRule="auto"/>
        <w:rPr>
          <w:b/>
          <w:color w:val="000000" w:themeColor="text1"/>
        </w:rPr>
      </w:pPr>
      <w:r w:rsidRPr="00D15506">
        <w:rPr>
          <w:color w:val="000000" w:themeColor="text1"/>
        </w:rPr>
        <w:t>CMDP covers all medication costs except</w:t>
      </w:r>
      <w:r w:rsidR="00C452E8">
        <w:rPr>
          <w:color w:val="000000" w:themeColor="text1"/>
        </w:rPr>
        <w:t>,</w:t>
      </w:r>
      <w:r w:rsidRPr="00D15506">
        <w:rPr>
          <w:color w:val="000000" w:themeColor="text1"/>
        </w:rPr>
        <w:t xml:space="preserve"> for behavioral health medicatio</w:t>
      </w:r>
      <w:r w:rsidR="00C452E8">
        <w:rPr>
          <w:color w:val="000000" w:themeColor="text1"/>
        </w:rPr>
        <w:t>n which</w:t>
      </w:r>
      <w:r w:rsidR="004448B6">
        <w:rPr>
          <w:color w:val="000000" w:themeColor="text1"/>
        </w:rPr>
        <w:t xml:space="preserve"> is prescribed by </w:t>
      </w:r>
      <w:r w:rsidR="00557DF4">
        <w:rPr>
          <w:color w:val="000000" w:themeColor="text1"/>
        </w:rPr>
        <w:t xml:space="preserve">a behavioral health specialist from the </w:t>
      </w:r>
      <w:r w:rsidR="004448B6">
        <w:rPr>
          <w:color w:val="000000" w:themeColor="text1"/>
        </w:rPr>
        <w:t>Regional Behavioral H</w:t>
      </w:r>
      <w:r w:rsidR="00557DF4">
        <w:rPr>
          <w:color w:val="000000" w:themeColor="text1"/>
        </w:rPr>
        <w:t>ealth Authority provider (RBHA)</w:t>
      </w:r>
      <w:r w:rsidR="00C452E8">
        <w:rPr>
          <w:color w:val="000000" w:themeColor="text1"/>
        </w:rPr>
        <w:t xml:space="preserve"> or</w:t>
      </w:r>
      <w:r w:rsidRPr="00D15506">
        <w:rPr>
          <w:color w:val="000000" w:themeColor="text1"/>
        </w:rPr>
        <w:t xml:space="preserve"> medication related t</w:t>
      </w:r>
      <w:r w:rsidR="00C452E8">
        <w:rPr>
          <w:color w:val="000000" w:themeColor="text1"/>
        </w:rPr>
        <w:t>o a</w:t>
      </w:r>
      <w:r w:rsidRPr="00D15506">
        <w:rPr>
          <w:color w:val="000000" w:themeColor="text1"/>
        </w:rPr>
        <w:t xml:space="preserve"> Child Rehabilita</w:t>
      </w:r>
      <w:r>
        <w:rPr>
          <w:color w:val="000000" w:themeColor="text1"/>
        </w:rPr>
        <w:t xml:space="preserve">tive Services (CRS) condition. </w:t>
      </w:r>
      <w:r w:rsidR="00C452E8">
        <w:rPr>
          <w:color w:val="000000" w:themeColor="text1"/>
        </w:rPr>
        <w:t>For those children, foster parents</w:t>
      </w:r>
      <w:r w:rsidRPr="00D15506">
        <w:rPr>
          <w:color w:val="000000" w:themeColor="text1"/>
        </w:rPr>
        <w:t xml:space="preserve"> will need their CRS card and RBHA ID number (this is often th</w:t>
      </w:r>
      <w:r>
        <w:rPr>
          <w:color w:val="000000" w:themeColor="text1"/>
        </w:rPr>
        <w:t>e child’s AHCCCS ID number). Foster parents</w:t>
      </w:r>
      <w:r w:rsidR="00557DF4">
        <w:rPr>
          <w:color w:val="000000" w:themeColor="text1"/>
        </w:rPr>
        <w:t xml:space="preserve"> will need to show the Notice to</w:t>
      </w:r>
      <w:r w:rsidRPr="00D15506">
        <w:rPr>
          <w:color w:val="000000" w:themeColor="text1"/>
        </w:rPr>
        <w:t xml:space="preserve"> Provider form or CMDP ID card to pharmacies. </w:t>
      </w:r>
    </w:p>
    <w:p w:rsidR="00C8125C" w:rsidRPr="00D15506" w:rsidRDefault="00C8125C" w:rsidP="00C8125C">
      <w:pPr>
        <w:spacing w:before="95" w:line="264" w:lineRule="auto"/>
        <w:rPr>
          <w:color w:val="000000" w:themeColor="text1"/>
        </w:rPr>
      </w:pPr>
      <w:r w:rsidRPr="00D15506">
        <w:rPr>
          <w:color w:val="000000" w:themeColor="text1"/>
        </w:rPr>
        <w:t xml:space="preserve">Psychotropic medication for limited behavioral health diagnoses (see Chapter 6 of the CMDP Handbook) may be prescribed by a PCP. Prescriptions written by a </w:t>
      </w:r>
      <w:r w:rsidR="004448B6">
        <w:rPr>
          <w:color w:val="000000" w:themeColor="text1"/>
        </w:rPr>
        <w:t>behavioral health specialist (RBHA</w:t>
      </w:r>
      <w:r w:rsidRPr="00D15506">
        <w:rPr>
          <w:color w:val="000000" w:themeColor="text1"/>
        </w:rPr>
        <w:t xml:space="preserve"> provider</w:t>
      </w:r>
      <w:r w:rsidR="004448B6">
        <w:rPr>
          <w:color w:val="000000" w:themeColor="text1"/>
        </w:rPr>
        <w:t>)</w:t>
      </w:r>
      <w:r w:rsidRPr="00D15506">
        <w:rPr>
          <w:color w:val="000000" w:themeColor="text1"/>
        </w:rPr>
        <w:t xml:space="preserve"> must be filled through RBHA contracted pharmacies, using the RBHA identification number. Medications to treat major depressive disorders must be obtained through RBHA providers. </w:t>
      </w:r>
    </w:p>
    <w:p w:rsidR="00C8125C" w:rsidRPr="00D15506" w:rsidRDefault="00C8125C" w:rsidP="00C8125C">
      <w:pPr>
        <w:spacing w:before="95" w:line="264" w:lineRule="auto"/>
        <w:rPr>
          <w:color w:val="000000" w:themeColor="text1"/>
        </w:rPr>
      </w:pPr>
      <w:r w:rsidRPr="00D15506">
        <w:rPr>
          <w:color w:val="000000" w:themeColor="text1"/>
        </w:rPr>
        <w:t xml:space="preserve">Foster parents can use any AHCCCS registered pharmacy. </w:t>
      </w:r>
      <w:r>
        <w:rPr>
          <w:color w:val="000000" w:themeColor="text1"/>
        </w:rPr>
        <w:t>For help finding a pharmacy, they</w:t>
      </w:r>
      <w:r w:rsidRPr="00D15506">
        <w:rPr>
          <w:color w:val="000000" w:themeColor="text1"/>
        </w:rPr>
        <w:t xml:space="preserve"> can call Member Services or go to the CMDP website</w:t>
      </w:r>
      <w:r w:rsidR="00D542E8">
        <w:rPr>
          <w:color w:val="000000" w:themeColor="text1"/>
        </w:rPr>
        <w:t xml:space="preserve"> at </w:t>
      </w:r>
      <w:hyperlink r:id="rId19" w:history="1">
        <w:r w:rsidR="00D542E8" w:rsidRPr="00D15506">
          <w:rPr>
            <w:rStyle w:val="Hyperlink"/>
          </w:rPr>
          <w:t>https://dcs.az.gov/cmdp</w:t>
        </w:r>
      </w:hyperlink>
      <w:r w:rsidR="00557DF4">
        <w:rPr>
          <w:color w:val="000000" w:themeColor="text1"/>
        </w:rPr>
        <w:t xml:space="preserve"> </w:t>
      </w:r>
      <w:r w:rsidRPr="00D15506">
        <w:rPr>
          <w:color w:val="000000" w:themeColor="text1"/>
        </w:rPr>
        <w:t xml:space="preserve">to view the directory.  </w:t>
      </w:r>
    </w:p>
    <w:p w:rsidR="00C8125C" w:rsidRDefault="00C8125C" w:rsidP="00C8125C">
      <w:pPr>
        <w:spacing w:before="95" w:line="264" w:lineRule="auto"/>
        <w:rPr>
          <w:b/>
          <w:noProof/>
          <w:u w:val="single"/>
        </w:rPr>
      </w:pPr>
      <w:r w:rsidRPr="00D15506">
        <w:t>When there are problems getting pharmacy service</w:t>
      </w:r>
      <w:r>
        <w:t xml:space="preserve">s during regular business hours, </w:t>
      </w:r>
      <w:r w:rsidRPr="00D15506">
        <w:t>or non-business hours, call the Member Helpline telephone number on the front of the CMDP ID card</w:t>
      </w:r>
      <w:r>
        <w:t>:</w:t>
      </w:r>
      <w:r w:rsidRPr="00D15506">
        <w:t xml:space="preserve"> </w:t>
      </w:r>
      <w:r>
        <w:t>800-</w:t>
      </w:r>
      <w:r w:rsidRPr="00D15506">
        <w:t xml:space="preserve">788-2949. </w:t>
      </w:r>
    </w:p>
    <w:p w:rsidR="00C8125C" w:rsidRPr="005773FB" w:rsidRDefault="00C8125C" w:rsidP="00C8125C">
      <w:pPr>
        <w:spacing w:before="240" w:line="264" w:lineRule="auto"/>
        <w:rPr>
          <w:b/>
          <w:noProof/>
          <w:sz w:val="28"/>
          <w:u w:val="single"/>
        </w:rPr>
      </w:pPr>
      <w:r w:rsidRPr="005773FB">
        <w:rPr>
          <w:b/>
          <w:noProof/>
          <w:sz w:val="28"/>
          <w:u w:val="single"/>
        </w:rPr>
        <w:t>Required Health Care Screenings and Medical Exams</w:t>
      </w:r>
    </w:p>
    <w:p w:rsidR="00C8125C" w:rsidRPr="005773FB" w:rsidRDefault="00C8125C" w:rsidP="00C8125C">
      <w:pPr>
        <w:spacing w:before="240" w:line="264" w:lineRule="auto"/>
        <w:rPr>
          <w:b/>
          <w:color w:val="000000" w:themeColor="text1"/>
          <w:sz w:val="24"/>
        </w:rPr>
      </w:pPr>
      <w:r w:rsidRPr="005773FB">
        <w:rPr>
          <w:b/>
          <w:color w:val="000000" w:themeColor="text1"/>
          <w:sz w:val="24"/>
        </w:rPr>
        <w:t xml:space="preserve">Initial Screening </w:t>
      </w:r>
    </w:p>
    <w:p w:rsidR="00C8125C" w:rsidRPr="00D15506" w:rsidRDefault="00C8125C" w:rsidP="00C8125C">
      <w:pPr>
        <w:spacing w:before="95" w:line="264" w:lineRule="auto"/>
        <w:rPr>
          <w:color w:val="000000" w:themeColor="text1"/>
        </w:rPr>
      </w:pPr>
      <w:r>
        <w:rPr>
          <w:color w:val="000000" w:themeColor="text1"/>
        </w:rPr>
        <w:t>CMDP recommends a</w:t>
      </w:r>
      <w:r w:rsidRPr="00D15506">
        <w:rPr>
          <w:color w:val="000000" w:themeColor="text1"/>
        </w:rPr>
        <w:t xml:space="preserve">ll children who enter </w:t>
      </w:r>
      <w:r>
        <w:rPr>
          <w:color w:val="000000" w:themeColor="text1"/>
        </w:rPr>
        <w:t xml:space="preserve">foster care </w:t>
      </w:r>
      <w:r w:rsidRPr="00D15506">
        <w:rPr>
          <w:color w:val="000000" w:themeColor="text1"/>
        </w:rPr>
        <w:t>have an initial health care screening within seven</w:t>
      </w:r>
      <w:r>
        <w:rPr>
          <w:color w:val="000000" w:themeColor="text1"/>
        </w:rPr>
        <w:t xml:space="preserve"> (7) </w:t>
      </w:r>
      <w:r w:rsidRPr="00D15506">
        <w:rPr>
          <w:color w:val="000000" w:themeColor="text1"/>
        </w:rPr>
        <w:t>calendar days</w:t>
      </w:r>
      <w:r>
        <w:rPr>
          <w:color w:val="000000" w:themeColor="text1"/>
        </w:rPr>
        <w:t xml:space="preserve"> of placement. </w:t>
      </w:r>
      <w:r w:rsidRPr="00D15506">
        <w:rPr>
          <w:color w:val="000000" w:themeColor="text1"/>
        </w:rPr>
        <w:t>The Amer</w:t>
      </w:r>
      <w:r>
        <w:rPr>
          <w:color w:val="000000" w:themeColor="text1"/>
        </w:rPr>
        <w:t>ican Academy of Pediatrics (AAP</w:t>
      </w:r>
      <w:r w:rsidRPr="00D15506">
        <w:rPr>
          <w:color w:val="000000" w:themeColor="text1"/>
        </w:rPr>
        <w:t xml:space="preserve">) recommends younger or preverbal children, any child who is a suspected victim of abuse, or any child with a chronic medical or developmental condition be seen within 24 hours. This includes children </w:t>
      </w:r>
      <w:r w:rsidR="000572E5">
        <w:rPr>
          <w:color w:val="000000" w:themeColor="text1"/>
        </w:rPr>
        <w:t xml:space="preserve">who are </w:t>
      </w:r>
      <w:r w:rsidRPr="00D15506">
        <w:rPr>
          <w:color w:val="000000" w:themeColor="text1"/>
        </w:rPr>
        <w:t>new to placement or re</w:t>
      </w:r>
      <w:r>
        <w:rPr>
          <w:color w:val="000000" w:themeColor="text1"/>
        </w:rPr>
        <w:t>turning to placement. It is the foster parents’</w:t>
      </w:r>
      <w:r w:rsidRPr="00D15506">
        <w:rPr>
          <w:color w:val="000000" w:themeColor="text1"/>
        </w:rPr>
        <w:t xml:space="preserve"> responsibility, with the support from the DCS Specialist, to make the appointment for the initial health care sc</w:t>
      </w:r>
      <w:r w:rsidR="00FD6557">
        <w:rPr>
          <w:color w:val="000000" w:themeColor="text1"/>
        </w:rPr>
        <w:t>reening. Whenever possible, the</w:t>
      </w:r>
      <w:r w:rsidRPr="00D15506">
        <w:rPr>
          <w:color w:val="000000" w:themeColor="text1"/>
        </w:rPr>
        <w:t xml:space="preserve"> screening should be provided by the foster child’s own primary care provider. </w:t>
      </w:r>
    </w:p>
    <w:p w:rsidR="00C8125C" w:rsidRDefault="00C8125C" w:rsidP="00C8125C">
      <w:pPr>
        <w:spacing w:before="95" w:line="264" w:lineRule="auto"/>
        <w:rPr>
          <w:color w:val="000000" w:themeColor="text1"/>
        </w:rPr>
      </w:pPr>
      <w:r w:rsidRPr="00D15506">
        <w:rPr>
          <w:color w:val="000000" w:themeColor="text1"/>
        </w:rPr>
        <w:lastRenderedPageBreak/>
        <w:t>The purpose of the initial health care screening is to determine if there is an acute health care problem for which the c</w:t>
      </w:r>
      <w:r w:rsidR="00FD6557">
        <w:rPr>
          <w:color w:val="000000" w:themeColor="text1"/>
        </w:rPr>
        <w:t>hild may need medical follow-up,</w:t>
      </w:r>
      <w:r w:rsidRPr="00D15506">
        <w:rPr>
          <w:color w:val="000000" w:themeColor="text1"/>
        </w:rPr>
        <w:t xml:space="preserve"> to l</w:t>
      </w:r>
      <w:r w:rsidR="00FD6557">
        <w:rPr>
          <w:color w:val="000000" w:themeColor="text1"/>
        </w:rPr>
        <w:t xml:space="preserve">ook for signs of physical abuse, and to ensure </w:t>
      </w:r>
      <w:r w:rsidRPr="00D15506">
        <w:rPr>
          <w:color w:val="000000" w:themeColor="text1"/>
        </w:rPr>
        <w:t>the child has access to medical treatment for any pre-existing chronic medical condition</w:t>
      </w:r>
      <w:r w:rsidR="00A621EE">
        <w:rPr>
          <w:color w:val="000000" w:themeColor="text1"/>
        </w:rPr>
        <w:t>(</w:t>
      </w:r>
      <w:r w:rsidRPr="00D15506">
        <w:rPr>
          <w:color w:val="000000" w:themeColor="text1"/>
        </w:rPr>
        <w:t>s</w:t>
      </w:r>
      <w:r w:rsidR="00A621EE">
        <w:rPr>
          <w:color w:val="000000" w:themeColor="text1"/>
        </w:rPr>
        <w:t>)</w:t>
      </w:r>
      <w:r w:rsidRPr="00D15506">
        <w:rPr>
          <w:color w:val="000000" w:themeColor="text1"/>
        </w:rPr>
        <w:t xml:space="preserve">. </w:t>
      </w:r>
    </w:p>
    <w:p w:rsidR="00C8125C" w:rsidRPr="005773FB" w:rsidRDefault="00C8125C" w:rsidP="00C8125C">
      <w:pPr>
        <w:spacing w:before="240" w:line="264" w:lineRule="auto"/>
        <w:rPr>
          <w:b/>
          <w:color w:val="000000" w:themeColor="text1"/>
          <w:sz w:val="24"/>
        </w:rPr>
      </w:pPr>
      <w:r w:rsidRPr="005773FB">
        <w:rPr>
          <w:b/>
          <w:color w:val="000000" w:themeColor="text1"/>
          <w:sz w:val="24"/>
        </w:rPr>
        <w:t>Complete Medical Examination (EPSDT Visit</w:t>
      </w:r>
      <w:r w:rsidR="00FD6557">
        <w:rPr>
          <w:b/>
          <w:color w:val="000000" w:themeColor="text1"/>
          <w:sz w:val="24"/>
        </w:rPr>
        <w:t xml:space="preserve"> or</w:t>
      </w:r>
      <w:r>
        <w:rPr>
          <w:b/>
          <w:color w:val="000000" w:themeColor="text1"/>
          <w:sz w:val="24"/>
        </w:rPr>
        <w:t xml:space="preserve"> </w:t>
      </w:r>
      <w:r w:rsidR="00FD6557">
        <w:rPr>
          <w:b/>
          <w:color w:val="000000" w:themeColor="text1"/>
          <w:sz w:val="24"/>
        </w:rPr>
        <w:t>Well-Child V</w:t>
      </w:r>
      <w:r w:rsidRPr="005773FB">
        <w:rPr>
          <w:b/>
          <w:color w:val="000000" w:themeColor="text1"/>
          <w:sz w:val="24"/>
        </w:rPr>
        <w:t>isit)</w:t>
      </w:r>
    </w:p>
    <w:p w:rsidR="00C8125C" w:rsidRDefault="00C8125C" w:rsidP="00C8125C">
      <w:pPr>
        <w:spacing w:before="95" w:line="264" w:lineRule="auto"/>
        <w:rPr>
          <w:color w:val="000000" w:themeColor="text1"/>
        </w:rPr>
      </w:pPr>
      <w:r w:rsidRPr="00D15506">
        <w:rPr>
          <w:color w:val="000000" w:themeColor="text1"/>
        </w:rPr>
        <w:t xml:space="preserve">All children in care must have a complete Early Periodic Screening, Diagnosis and Treatment (EPSDT) visit (also known as the regular well-child visit) within 30 calendar days of placement, regardless of the date of the last physician examination. Yearly complete medical exams are required for foster children ages 2 through 20. Children under 2 years of age require more frequent medical exams. </w:t>
      </w:r>
    </w:p>
    <w:p w:rsidR="00C8125C" w:rsidRDefault="00C8125C" w:rsidP="00C8125C">
      <w:pPr>
        <w:spacing w:before="95" w:line="264" w:lineRule="auto"/>
        <w:rPr>
          <w:color w:val="000000" w:themeColor="text1"/>
        </w:rPr>
      </w:pPr>
      <w:r w:rsidRPr="00D15506">
        <w:rPr>
          <w:color w:val="000000" w:themeColor="text1"/>
        </w:rPr>
        <w:t>Well-child visits include:</w:t>
      </w:r>
    </w:p>
    <w:p w:rsidR="00C8125C" w:rsidRPr="00D15506" w:rsidRDefault="00C86D62" w:rsidP="00C8125C">
      <w:pPr>
        <w:pStyle w:val="ListParagraph"/>
        <w:widowControl/>
        <w:numPr>
          <w:ilvl w:val="0"/>
          <w:numId w:val="3"/>
        </w:numPr>
        <w:autoSpaceDE/>
        <w:autoSpaceDN/>
        <w:spacing w:before="95" w:after="120" w:line="264" w:lineRule="auto"/>
        <w:ind w:left="907"/>
      </w:pPr>
      <w:r>
        <w:t>c</w:t>
      </w:r>
      <w:r w:rsidR="00C8125C" w:rsidRPr="00D15506">
        <w:t xml:space="preserve">omprehensive health and developmental history, including both physical and mental </w:t>
      </w:r>
      <w:r w:rsidR="00C8125C">
        <w:t>health development assessments</w:t>
      </w:r>
    </w:p>
    <w:p w:rsidR="00C8125C" w:rsidRPr="00D15506" w:rsidRDefault="00C86D62" w:rsidP="00C8125C">
      <w:pPr>
        <w:pStyle w:val="ListParagraph"/>
        <w:widowControl/>
        <w:numPr>
          <w:ilvl w:val="0"/>
          <w:numId w:val="3"/>
        </w:numPr>
        <w:autoSpaceDE/>
        <w:autoSpaceDN/>
        <w:spacing w:before="95" w:after="120" w:line="264" w:lineRule="auto"/>
        <w:ind w:left="907"/>
      </w:pPr>
      <w:r>
        <w:t>c</w:t>
      </w:r>
      <w:r w:rsidR="00C8125C" w:rsidRPr="00D15506">
        <w:t>omprehensive unclothed physical exam</w:t>
      </w:r>
    </w:p>
    <w:p w:rsidR="00C8125C" w:rsidRPr="00D15506" w:rsidRDefault="00C86D62" w:rsidP="00C8125C">
      <w:pPr>
        <w:pStyle w:val="ListParagraph"/>
        <w:widowControl/>
        <w:numPr>
          <w:ilvl w:val="0"/>
          <w:numId w:val="3"/>
        </w:numPr>
        <w:autoSpaceDE/>
        <w:autoSpaceDN/>
        <w:spacing w:before="95" w:after="120" w:line="264" w:lineRule="auto"/>
        <w:ind w:left="907"/>
      </w:pPr>
      <w:r>
        <w:t>a</w:t>
      </w:r>
      <w:r w:rsidR="00C8125C">
        <w:t>ge-</w:t>
      </w:r>
      <w:r w:rsidR="00C8125C" w:rsidRPr="00D15506">
        <w:t>appropriate immunizations</w:t>
      </w:r>
    </w:p>
    <w:p w:rsidR="00C8125C" w:rsidRPr="00D15506" w:rsidRDefault="00C86D62" w:rsidP="00C8125C">
      <w:pPr>
        <w:pStyle w:val="ListParagraph"/>
        <w:widowControl/>
        <w:numPr>
          <w:ilvl w:val="0"/>
          <w:numId w:val="3"/>
        </w:numPr>
        <w:autoSpaceDE/>
        <w:autoSpaceDN/>
        <w:spacing w:before="95" w:after="120" w:line="264" w:lineRule="auto"/>
        <w:ind w:left="907"/>
      </w:pPr>
      <w:r>
        <w:t>l</w:t>
      </w:r>
      <w:r w:rsidR="00C8125C" w:rsidRPr="00D15506">
        <w:t>aboratory tests (blood, urine) as needed</w:t>
      </w:r>
    </w:p>
    <w:p w:rsidR="00C8125C" w:rsidRPr="00D15506" w:rsidRDefault="00C86D62" w:rsidP="00C8125C">
      <w:pPr>
        <w:pStyle w:val="ListParagraph"/>
        <w:widowControl/>
        <w:numPr>
          <w:ilvl w:val="0"/>
          <w:numId w:val="3"/>
        </w:numPr>
        <w:autoSpaceDE/>
        <w:autoSpaceDN/>
        <w:spacing w:before="95" w:after="120" w:line="264" w:lineRule="auto"/>
        <w:ind w:left="907"/>
      </w:pPr>
      <w:r>
        <w:t>v</w:t>
      </w:r>
      <w:r w:rsidR="00C8125C" w:rsidRPr="00D15506">
        <w:t>ision and hearing tests</w:t>
      </w:r>
    </w:p>
    <w:p w:rsidR="00C8125C" w:rsidRPr="00D15506" w:rsidRDefault="00C86D62" w:rsidP="00C8125C">
      <w:pPr>
        <w:pStyle w:val="ListParagraph"/>
        <w:widowControl/>
        <w:numPr>
          <w:ilvl w:val="0"/>
          <w:numId w:val="3"/>
        </w:numPr>
        <w:autoSpaceDE/>
        <w:autoSpaceDN/>
        <w:spacing w:before="95" w:after="120" w:line="264" w:lineRule="auto"/>
        <w:ind w:left="907"/>
      </w:pPr>
      <w:r>
        <w:t>health e</w:t>
      </w:r>
      <w:r w:rsidR="00C8125C" w:rsidRPr="00D15506">
        <w:t>ducation (anticipatory guidance including child development, healthy lifestyles, and accident and disease prevention)</w:t>
      </w:r>
    </w:p>
    <w:p w:rsidR="00C8125C" w:rsidRDefault="00C86D62" w:rsidP="00C8125C">
      <w:pPr>
        <w:pStyle w:val="ListParagraph"/>
        <w:widowControl/>
        <w:numPr>
          <w:ilvl w:val="0"/>
          <w:numId w:val="3"/>
        </w:numPr>
        <w:autoSpaceDE/>
        <w:autoSpaceDN/>
        <w:spacing w:before="95" w:after="120" w:line="264" w:lineRule="auto"/>
        <w:ind w:left="907"/>
      </w:pPr>
      <w:r>
        <w:t>b</w:t>
      </w:r>
      <w:r w:rsidR="00C8125C" w:rsidRPr="00D15506">
        <w:t xml:space="preserve">ehavioral health assessments </w:t>
      </w:r>
    </w:p>
    <w:p w:rsidR="00C8125C" w:rsidRDefault="00C8125C" w:rsidP="00C8125C">
      <w:pPr>
        <w:widowControl/>
        <w:autoSpaceDE/>
        <w:autoSpaceDN/>
        <w:spacing w:before="95" w:after="160" w:line="264" w:lineRule="auto"/>
      </w:pPr>
      <w:r>
        <w:t>The elements of EPSDT</w:t>
      </w:r>
    </w:p>
    <w:tbl>
      <w:tblPr>
        <w:tblStyle w:val="TableGrid"/>
        <w:tblW w:w="9270" w:type="dxa"/>
        <w:tblInd w:w="75" w:type="dxa"/>
        <w:tblLook w:val="04A0" w:firstRow="1" w:lastRow="0" w:firstColumn="1" w:lastColumn="0" w:noHBand="0" w:noVBand="1"/>
      </w:tblPr>
      <w:tblGrid>
        <w:gridCol w:w="1893"/>
        <w:gridCol w:w="7377"/>
      </w:tblGrid>
      <w:tr w:rsidR="00C8125C" w:rsidTr="001A04B8">
        <w:trPr>
          <w:trHeight w:val="432"/>
        </w:trPr>
        <w:tc>
          <w:tcPr>
            <w:tcW w:w="1893" w:type="dxa"/>
            <w:tcBorders>
              <w:top w:val="single" w:sz="12" w:space="0" w:color="auto"/>
              <w:left w:val="single" w:sz="12" w:space="0" w:color="auto"/>
              <w:bottom w:val="single" w:sz="12" w:space="0" w:color="auto"/>
              <w:right w:val="single" w:sz="12" w:space="0" w:color="auto"/>
            </w:tcBorders>
            <w:vAlign w:val="center"/>
          </w:tcPr>
          <w:p w:rsidR="00C8125C" w:rsidRDefault="00C8125C" w:rsidP="001A04B8">
            <w:pPr>
              <w:widowControl/>
              <w:autoSpaceDE/>
              <w:autoSpaceDN/>
              <w:spacing w:before="95" w:after="160" w:line="264" w:lineRule="auto"/>
            </w:pPr>
            <w:r w:rsidRPr="005B7951">
              <w:rPr>
                <w:b/>
                <w:sz w:val="24"/>
              </w:rPr>
              <w:t>E</w:t>
            </w:r>
            <w:r>
              <w:t>arly</w:t>
            </w:r>
          </w:p>
        </w:tc>
        <w:tc>
          <w:tcPr>
            <w:tcW w:w="7377" w:type="dxa"/>
            <w:tcBorders>
              <w:top w:val="single" w:sz="12" w:space="0" w:color="auto"/>
              <w:left w:val="single" w:sz="12" w:space="0" w:color="auto"/>
              <w:bottom w:val="single" w:sz="12" w:space="0" w:color="auto"/>
              <w:right w:val="single" w:sz="12" w:space="0" w:color="auto"/>
            </w:tcBorders>
            <w:vAlign w:val="center"/>
          </w:tcPr>
          <w:p w:rsidR="00C8125C" w:rsidRDefault="00C86D62" w:rsidP="001A04B8">
            <w:pPr>
              <w:widowControl/>
              <w:autoSpaceDE/>
              <w:autoSpaceDN/>
              <w:spacing w:before="95" w:after="160" w:line="264" w:lineRule="auto"/>
            </w:pPr>
            <w:r>
              <w:t>i</w:t>
            </w:r>
            <w:r w:rsidR="00C8125C">
              <w:t>dentifying problems early, starting at birth</w:t>
            </w:r>
          </w:p>
        </w:tc>
      </w:tr>
      <w:tr w:rsidR="00C8125C" w:rsidTr="001A04B8">
        <w:trPr>
          <w:trHeight w:val="432"/>
        </w:trPr>
        <w:tc>
          <w:tcPr>
            <w:tcW w:w="1893" w:type="dxa"/>
            <w:tcBorders>
              <w:top w:val="single" w:sz="12" w:space="0" w:color="auto"/>
              <w:left w:val="single" w:sz="12" w:space="0" w:color="auto"/>
              <w:bottom w:val="single" w:sz="12" w:space="0" w:color="auto"/>
              <w:right w:val="single" w:sz="12" w:space="0" w:color="auto"/>
            </w:tcBorders>
            <w:vAlign w:val="center"/>
          </w:tcPr>
          <w:p w:rsidR="00C8125C" w:rsidRDefault="00C8125C" w:rsidP="001A04B8">
            <w:pPr>
              <w:widowControl/>
              <w:autoSpaceDE/>
              <w:autoSpaceDN/>
              <w:spacing w:before="95" w:after="160" w:line="264" w:lineRule="auto"/>
            </w:pPr>
            <w:r w:rsidRPr="005B7951">
              <w:rPr>
                <w:b/>
                <w:sz w:val="24"/>
              </w:rPr>
              <w:t>P</w:t>
            </w:r>
            <w:r>
              <w:t>eriodic</w:t>
            </w:r>
          </w:p>
        </w:tc>
        <w:tc>
          <w:tcPr>
            <w:tcW w:w="7377" w:type="dxa"/>
            <w:tcBorders>
              <w:top w:val="single" w:sz="12" w:space="0" w:color="auto"/>
              <w:left w:val="single" w:sz="12" w:space="0" w:color="auto"/>
              <w:bottom w:val="single" w:sz="12" w:space="0" w:color="auto"/>
              <w:right w:val="single" w:sz="12" w:space="0" w:color="auto"/>
            </w:tcBorders>
            <w:vAlign w:val="center"/>
          </w:tcPr>
          <w:p w:rsidR="00C8125C" w:rsidRDefault="00C86D62" w:rsidP="001A04B8">
            <w:pPr>
              <w:widowControl/>
              <w:autoSpaceDE/>
              <w:autoSpaceDN/>
              <w:spacing w:before="95" w:after="160" w:line="264" w:lineRule="auto"/>
            </w:pPr>
            <w:r>
              <w:t>c</w:t>
            </w:r>
            <w:r w:rsidR="00C8125C">
              <w:t>hecking children’s health at periodic, age-appropriate intervals</w:t>
            </w:r>
          </w:p>
        </w:tc>
      </w:tr>
      <w:tr w:rsidR="00C8125C" w:rsidTr="001A04B8">
        <w:trPr>
          <w:trHeight w:val="432"/>
        </w:trPr>
        <w:tc>
          <w:tcPr>
            <w:tcW w:w="1893" w:type="dxa"/>
            <w:tcBorders>
              <w:top w:val="single" w:sz="12" w:space="0" w:color="auto"/>
              <w:left w:val="single" w:sz="12" w:space="0" w:color="auto"/>
              <w:bottom w:val="single" w:sz="12" w:space="0" w:color="auto"/>
              <w:right w:val="single" w:sz="12" w:space="0" w:color="auto"/>
            </w:tcBorders>
            <w:vAlign w:val="center"/>
          </w:tcPr>
          <w:p w:rsidR="00C8125C" w:rsidRDefault="00C8125C" w:rsidP="001A04B8">
            <w:pPr>
              <w:widowControl/>
              <w:autoSpaceDE/>
              <w:autoSpaceDN/>
              <w:spacing w:before="95" w:after="160" w:line="264" w:lineRule="auto"/>
            </w:pPr>
            <w:r w:rsidRPr="005B7951">
              <w:rPr>
                <w:b/>
                <w:sz w:val="24"/>
              </w:rPr>
              <w:t>S</w:t>
            </w:r>
            <w:r>
              <w:t>creening</w:t>
            </w:r>
          </w:p>
        </w:tc>
        <w:tc>
          <w:tcPr>
            <w:tcW w:w="7377" w:type="dxa"/>
            <w:tcBorders>
              <w:top w:val="single" w:sz="12" w:space="0" w:color="auto"/>
              <w:left w:val="single" w:sz="12" w:space="0" w:color="auto"/>
              <w:bottom w:val="single" w:sz="12" w:space="0" w:color="auto"/>
              <w:right w:val="single" w:sz="12" w:space="0" w:color="auto"/>
            </w:tcBorders>
            <w:vAlign w:val="center"/>
          </w:tcPr>
          <w:p w:rsidR="00C8125C" w:rsidRDefault="00C86D62" w:rsidP="001A04B8">
            <w:pPr>
              <w:widowControl/>
              <w:autoSpaceDE/>
              <w:autoSpaceDN/>
              <w:spacing w:before="95" w:after="160" w:line="264" w:lineRule="auto"/>
            </w:pPr>
            <w:r>
              <w:t>d</w:t>
            </w:r>
            <w:r w:rsidR="00C8125C">
              <w:t>oing physical, mental, developmental, dental, hearing, vision, and other screening tests to detect potential problems</w:t>
            </w:r>
          </w:p>
        </w:tc>
      </w:tr>
      <w:tr w:rsidR="00C8125C" w:rsidTr="001A04B8">
        <w:trPr>
          <w:trHeight w:val="432"/>
        </w:trPr>
        <w:tc>
          <w:tcPr>
            <w:tcW w:w="1893" w:type="dxa"/>
            <w:tcBorders>
              <w:top w:val="single" w:sz="12" w:space="0" w:color="auto"/>
              <w:left w:val="single" w:sz="12" w:space="0" w:color="auto"/>
              <w:bottom w:val="single" w:sz="12" w:space="0" w:color="auto"/>
              <w:right w:val="single" w:sz="12" w:space="0" w:color="auto"/>
            </w:tcBorders>
            <w:vAlign w:val="center"/>
          </w:tcPr>
          <w:p w:rsidR="00C8125C" w:rsidRDefault="00C8125C" w:rsidP="001A04B8">
            <w:pPr>
              <w:widowControl/>
              <w:autoSpaceDE/>
              <w:autoSpaceDN/>
              <w:spacing w:before="95" w:after="160" w:line="264" w:lineRule="auto"/>
            </w:pPr>
            <w:r w:rsidRPr="005B7951">
              <w:rPr>
                <w:b/>
                <w:sz w:val="24"/>
              </w:rPr>
              <w:t>D</w:t>
            </w:r>
            <w:r>
              <w:t>iagnostic</w:t>
            </w:r>
          </w:p>
        </w:tc>
        <w:tc>
          <w:tcPr>
            <w:tcW w:w="7377" w:type="dxa"/>
            <w:tcBorders>
              <w:top w:val="single" w:sz="12" w:space="0" w:color="auto"/>
              <w:left w:val="single" w:sz="12" w:space="0" w:color="auto"/>
              <w:bottom w:val="single" w:sz="12" w:space="0" w:color="auto"/>
              <w:right w:val="single" w:sz="12" w:space="0" w:color="auto"/>
            </w:tcBorders>
            <w:vAlign w:val="center"/>
          </w:tcPr>
          <w:p w:rsidR="00C8125C" w:rsidRDefault="00C86D62" w:rsidP="001A04B8">
            <w:pPr>
              <w:widowControl/>
              <w:autoSpaceDE/>
              <w:autoSpaceDN/>
              <w:spacing w:before="95" w:after="160" w:line="264" w:lineRule="auto"/>
            </w:pPr>
            <w:r>
              <w:t>p</w:t>
            </w:r>
            <w:r w:rsidR="00C8125C">
              <w:t>erforming diagnostic tests to follow up when a risk is identified</w:t>
            </w:r>
          </w:p>
        </w:tc>
      </w:tr>
      <w:tr w:rsidR="00C8125C" w:rsidTr="001A04B8">
        <w:trPr>
          <w:trHeight w:val="432"/>
        </w:trPr>
        <w:tc>
          <w:tcPr>
            <w:tcW w:w="1893" w:type="dxa"/>
            <w:tcBorders>
              <w:top w:val="single" w:sz="12" w:space="0" w:color="auto"/>
              <w:left w:val="single" w:sz="12" w:space="0" w:color="auto"/>
              <w:bottom w:val="single" w:sz="12" w:space="0" w:color="auto"/>
              <w:right w:val="single" w:sz="12" w:space="0" w:color="auto"/>
            </w:tcBorders>
            <w:vAlign w:val="center"/>
          </w:tcPr>
          <w:p w:rsidR="00C8125C" w:rsidRDefault="00C8125C" w:rsidP="001A04B8">
            <w:pPr>
              <w:widowControl/>
              <w:autoSpaceDE/>
              <w:autoSpaceDN/>
              <w:spacing w:before="95" w:after="160" w:line="264" w:lineRule="auto"/>
            </w:pPr>
            <w:r w:rsidRPr="005B7951">
              <w:rPr>
                <w:b/>
                <w:sz w:val="24"/>
              </w:rPr>
              <w:t>T</w:t>
            </w:r>
            <w:r>
              <w:t>reatment</w:t>
            </w:r>
          </w:p>
        </w:tc>
        <w:tc>
          <w:tcPr>
            <w:tcW w:w="7377" w:type="dxa"/>
            <w:tcBorders>
              <w:top w:val="single" w:sz="12" w:space="0" w:color="auto"/>
              <w:left w:val="single" w:sz="12" w:space="0" w:color="auto"/>
              <w:bottom w:val="single" w:sz="12" w:space="0" w:color="auto"/>
              <w:right w:val="single" w:sz="12" w:space="0" w:color="auto"/>
            </w:tcBorders>
            <w:vAlign w:val="center"/>
          </w:tcPr>
          <w:p w:rsidR="00C8125C" w:rsidRDefault="00C86D62" w:rsidP="001A04B8">
            <w:pPr>
              <w:widowControl/>
              <w:autoSpaceDE/>
              <w:autoSpaceDN/>
              <w:spacing w:before="95" w:after="160" w:line="264" w:lineRule="auto"/>
            </w:pPr>
            <w:r>
              <w:t>t</w:t>
            </w:r>
            <w:r w:rsidR="00C8125C">
              <w:t>reating the problems found</w:t>
            </w:r>
          </w:p>
        </w:tc>
      </w:tr>
    </w:tbl>
    <w:p w:rsidR="00C8125C" w:rsidRPr="009B24E4" w:rsidRDefault="00C8125C" w:rsidP="00C8125C">
      <w:pPr>
        <w:spacing w:before="240" w:line="264" w:lineRule="auto"/>
      </w:pPr>
      <w:r w:rsidRPr="009B24E4">
        <w:t>The goal of EPSDT is to assure that individual children get the health care they need when they need it—the right care to the right child at the right time in the right setting. Children who receive regular preventative healthcare</w:t>
      </w:r>
      <w:r w:rsidR="00C86D62">
        <w:t>,</w:t>
      </w:r>
      <w:r w:rsidRPr="009B24E4">
        <w:t xml:space="preserve"> such as routine medical and dental exams</w:t>
      </w:r>
      <w:r w:rsidR="00C86D62">
        <w:t>,</w:t>
      </w:r>
      <w:r w:rsidRPr="009B24E4">
        <w:t xml:space="preserve"> are healthier than children who do not</w:t>
      </w:r>
      <w:r>
        <w:t xml:space="preserve"> receive regular visits</w:t>
      </w:r>
      <w:r w:rsidRPr="009B24E4">
        <w:t xml:space="preserve">. Routine exams can protect children from a wide range of diseases and infections and/or identify illnesses at the earliest stages.  </w:t>
      </w:r>
    </w:p>
    <w:p w:rsidR="00C8125C" w:rsidRPr="009B24E4" w:rsidRDefault="00C8125C" w:rsidP="00C8125C">
      <w:pPr>
        <w:spacing w:before="95" w:line="264" w:lineRule="auto"/>
      </w:pPr>
      <w:r w:rsidRPr="009B24E4">
        <w:lastRenderedPageBreak/>
        <w:t>There is a schedule of well-child visits every child in care should have, in addition to any medical appointments due to illness or for diagnostic evaluation. These screenings are designed to identify health and developmental issues as early as possible. Every child in care should receive a total of 11 well-child visits and 25 sho</w:t>
      </w:r>
      <w:r>
        <w:t>ts by the age of 24 months</w:t>
      </w:r>
      <w:r w:rsidRPr="009B24E4">
        <w:t xml:space="preserve">.  </w:t>
      </w:r>
    </w:p>
    <w:p w:rsidR="00C8125C" w:rsidRDefault="00C8125C" w:rsidP="00C8125C">
      <w:pPr>
        <w:spacing w:before="95" w:line="264" w:lineRule="auto"/>
      </w:pPr>
      <w:r w:rsidRPr="00532A54">
        <w:rPr>
          <w:b/>
        </w:rPr>
        <w:t>Note:</w:t>
      </w:r>
      <w:r w:rsidRPr="009B24E4">
        <w:t xml:space="preserve"> The amount of screenings and shots may change. Foster parents should revie</w:t>
      </w:r>
      <w:r w:rsidR="00791F47">
        <w:t>w the EPSDT schedule periodically</w:t>
      </w:r>
      <w:r w:rsidRPr="009B24E4">
        <w:t xml:space="preserve"> to stay up-to-date. One commonly used source is </w:t>
      </w:r>
      <w:r w:rsidRPr="00791F47">
        <w:rPr>
          <w:i/>
        </w:rPr>
        <w:t>Bright Futures</w:t>
      </w:r>
      <w:r w:rsidR="00791F47" w:rsidRPr="00791F47">
        <w:rPr>
          <w:i/>
        </w:rPr>
        <w:t xml:space="preserve"> Guidelines</w:t>
      </w:r>
      <w:r w:rsidRPr="009B24E4">
        <w:t xml:space="preserve"> (developed by the American Academy of Pediatrics) at </w:t>
      </w:r>
      <w:hyperlink r:id="rId20" w:history="1">
        <w:r w:rsidRPr="009B24E4">
          <w:rPr>
            <w:rStyle w:val="Hyperlink"/>
          </w:rPr>
          <w:t>https://brightfutures.aap.org/Pages/default.aspx</w:t>
        </w:r>
      </w:hyperlink>
      <w:r w:rsidRPr="009B24E4">
        <w:t xml:space="preserve"> </w:t>
      </w:r>
    </w:p>
    <w:p w:rsidR="00C8125C" w:rsidRDefault="00C8125C" w:rsidP="00C8125C">
      <w:pPr>
        <w:spacing w:before="95" w:line="264" w:lineRule="auto"/>
        <w:rPr>
          <w:sz w:val="14"/>
        </w:rPr>
      </w:pPr>
    </w:p>
    <w:tbl>
      <w:tblPr>
        <w:tblW w:w="0" w:type="auto"/>
        <w:tblInd w:w="2515" w:type="dxa"/>
        <w:tblLook w:val="04A0" w:firstRow="1" w:lastRow="0" w:firstColumn="1" w:lastColumn="0" w:noHBand="0" w:noVBand="1"/>
      </w:tblPr>
      <w:tblGrid>
        <w:gridCol w:w="2494"/>
        <w:gridCol w:w="2177"/>
      </w:tblGrid>
      <w:tr w:rsidR="00C8125C" w:rsidRPr="0096235E" w:rsidTr="001A04B8">
        <w:tc>
          <w:tcPr>
            <w:tcW w:w="467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8125C" w:rsidRPr="0096235E" w:rsidRDefault="00C8125C" w:rsidP="001A04B8">
            <w:pPr>
              <w:spacing w:before="95" w:after="120" w:line="264" w:lineRule="auto"/>
              <w:rPr>
                <w:b/>
                <w:sz w:val="24"/>
              </w:rPr>
            </w:pPr>
            <w:r w:rsidRPr="0096235E">
              <w:rPr>
                <w:b/>
                <w:sz w:val="24"/>
              </w:rPr>
              <w:t>Well</w:t>
            </w:r>
            <w:r>
              <w:rPr>
                <w:b/>
                <w:sz w:val="24"/>
              </w:rPr>
              <w:t xml:space="preserve"> Child Visit Schedule</w:t>
            </w:r>
          </w:p>
        </w:tc>
      </w:tr>
      <w:tr w:rsidR="00C8125C" w:rsidTr="001A04B8">
        <w:tblPrEx>
          <w:tblLook w:val="00A0" w:firstRow="1" w:lastRow="0" w:firstColumn="1" w:lastColumn="0" w:noHBand="0" w:noVBand="0"/>
        </w:tblPrEx>
        <w:trPr>
          <w:trHeight w:val="623"/>
        </w:trPr>
        <w:tc>
          <w:tcPr>
            <w:tcW w:w="4671" w:type="dxa"/>
            <w:gridSpan w:val="2"/>
            <w:tcBorders>
              <w:top w:val="single" w:sz="4" w:space="0" w:color="auto"/>
              <w:left w:val="single" w:sz="4" w:space="0" w:color="auto"/>
              <w:bottom w:val="single" w:sz="4" w:space="0" w:color="auto"/>
              <w:right w:val="single" w:sz="4" w:space="0" w:color="auto"/>
            </w:tcBorders>
            <w:shd w:val="clear" w:color="auto" w:fill="auto"/>
          </w:tcPr>
          <w:p w:rsidR="00C8125C" w:rsidRPr="0096235E" w:rsidRDefault="00C8125C" w:rsidP="001A04B8">
            <w:pPr>
              <w:spacing w:before="95" w:after="120" w:line="264" w:lineRule="auto"/>
              <w:ind w:right="63"/>
              <w:jc w:val="both"/>
            </w:pPr>
            <w:r w:rsidRPr="0096235E">
              <w:t>Children need to be</w:t>
            </w:r>
            <w:r>
              <w:t xml:space="preserve"> </w:t>
            </w:r>
            <w:r w:rsidRPr="0096235E">
              <w:t>seen by a Primary Care Physician (PCP)</w:t>
            </w:r>
            <w:r>
              <w:t xml:space="preserve"> at these specific intervals from birth to 2-years-old:</w:t>
            </w:r>
          </w:p>
        </w:tc>
      </w:tr>
      <w:tr w:rsidR="00C8125C" w:rsidRPr="009B24E4" w:rsidTr="001A04B8">
        <w:tblPrEx>
          <w:tblLook w:val="00A0" w:firstRow="1" w:lastRow="0" w:firstColumn="1" w:lastColumn="0" w:noHBand="0" w:noVBand="0"/>
        </w:tblPrEx>
        <w:trPr>
          <w:trHeight w:val="1955"/>
        </w:trPr>
        <w:tc>
          <w:tcPr>
            <w:tcW w:w="2494" w:type="dxa"/>
            <w:tcBorders>
              <w:top w:val="single" w:sz="4" w:space="0" w:color="auto"/>
              <w:left w:val="single" w:sz="4" w:space="0" w:color="auto"/>
              <w:bottom w:val="single" w:sz="4" w:space="0" w:color="auto"/>
              <w:right w:val="single" w:sz="4" w:space="0" w:color="auto"/>
            </w:tcBorders>
            <w:vAlign w:val="center"/>
          </w:tcPr>
          <w:p w:rsidR="00C8125C" w:rsidRDefault="00C8125C" w:rsidP="001A04B8">
            <w:pPr>
              <w:pStyle w:val="ListParagraph"/>
              <w:numPr>
                <w:ilvl w:val="0"/>
                <w:numId w:val="12"/>
              </w:numPr>
              <w:tabs>
                <w:tab w:val="left" w:pos="3402"/>
              </w:tabs>
              <w:spacing w:before="95" w:line="264" w:lineRule="auto"/>
              <w:ind w:left="342" w:hanging="163"/>
            </w:pPr>
            <w:r w:rsidRPr="009B24E4">
              <w:t>Newborn</w:t>
            </w:r>
          </w:p>
          <w:p w:rsidR="00C8125C" w:rsidRDefault="00C8125C" w:rsidP="001A04B8">
            <w:pPr>
              <w:pStyle w:val="ListParagraph"/>
              <w:numPr>
                <w:ilvl w:val="0"/>
                <w:numId w:val="12"/>
              </w:numPr>
              <w:tabs>
                <w:tab w:val="left" w:pos="3402"/>
              </w:tabs>
              <w:spacing w:before="95" w:line="264" w:lineRule="auto"/>
              <w:ind w:left="342" w:hanging="163"/>
            </w:pPr>
            <w:r>
              <w:t>3- to 5-days</w:t>
            </w:r>
          </w:p>
          <w:p w:rsidR="00C8125C" w:rsidRPr="009B24E4" w:rsidRDefault="00C8125C" w:rsidP="001A04B8">
            <w:pPr>
              <w:pStyle w:val="ListParagraph"/>
              <w:numPr>
                <w:ilvl w:val="0"/>
                <w:numId w:val="12"/>
              </w:numPr>
              <w:tabs>
                <w:tab w:val="left" w:pos="3402"/>
              </w:tabs>
              <w:spacing w:before="95" w:line="264" w:lineRule="auto"/>
              <w:ind w:left="342" w:hanging="163"/>
            </w:pPr>
            <w:r>
              <w:t>12 months</w:t>
            </w:r>
          </w:p>
          <w:p w:rsidR="00C8125C" w:rsidRPr="009B24E4" w:rsidRDefault="00C8125C" w:rsidP="001A04B8">
            <w:pPr>
              <w:pStyle w:val="ListParagraph"/>
              <w:numPr>
                <w:ilvl w:val="0"/>
                <w:numId w:val="12"/>
              </w:numPr>
              <w:tabs>
                <w:tab w:val="left" w:pos="3402"/>
              </w:tabs>
              <w:spacing w:before="95" w:line="264" w:lineRule="auto"/>
              <w:ind w:left="342" w:hanging="163"/>
            </w:pPr>
            <w:r w:rsidRPr="009B24E4">
              <w:t>1 month</w:t>
            </w:r>
            <w:r>
              <w:t xml:space="preserve"> </w:t>
            </w:r>
          </w:p>
          <w:p w:rsidR="00C8125C" w:rsidRPr="009B24E4" w:rsidRDefault="00C8125C" w:rsidP="001A04B8">
            <w:pPr>
              <w:pStyle w:val="ListParagraph"/>
              <w:numPr>
                <w:ilvl w:val="0"/>
                <w:numId w:val="12"/>
              </w:numPr>
              <w:tabs>
                <w:tab w:val="left" w:pos="3402"/>
              </w:tabs>
              <w:spacing w:before="95" w:line="264" w:lineRule="auto"/>
              <w:ind w:left="342" w:hanging="163"/>
            </w:pPr>
            <w:r w:rsidRPr="009B24E4">
              <w:t>2 months</w:t>
            </w:r>
            <w:r>
              <w:t xml:space="preserve"> </w:t>
            </w:r>
          </w:p>
          <w:p w:rsidR="00C8125C" w:rsidRDefault="00C8125C" w:rsidP="001A04B8">
            <w:pPr>
              <w:pStyle w:val="ListParagraph"/>
              <w:numPr>
                <w:ilvl w:val="0"/>
                <w:numId w:val="12"/>
              </w:numPr>
              <w:tabs>
                <w:tab w:val="left" w:pos="2854"/>
              </w:tabs>
              <w:spacing w:before="95" w:line="264" w:lineRule="auto"/>
              <w:ind w:left="342" w:hanging="163"/>
            </w:pPr>
            <w:r w:rsidRPr="009B24E4">
              <w:t xml:space="preserve">6 months </w:t>
            </w:r>
          </w:p>
          <w:p w:rsidR="00C8125C" w:rsidRPr="009B24E4" w:rsidRDefault="00C8125C" w:rsidP="001A04B8">
            <w:pPr>
              <w:spacing w:before="95" w:line="264" w:lineRule="auto"/>
            </w:pPr>
          </w:p>
        </w:tc>
        <w:tc>
          <w:tcPr>
            <w:tcW w:w="2177" w:type="dxa"/>
            <w:tcBorders>
              <w:top w:val="single" w:sz="4" w:space="0" w:color="auto"/>
              <w:left w:val="single" w:sz="4" w:space="0" w:color="auto"/>
              <w:bottom w:val="single" w:sz="4" w:space="0" w:color="auto"/>
              <w:right w:val="single" w:sz="4" w:space="0" w:color="auto"/>
            </w:tcBorders>
          </w:tcPr>
          <w:p w:rsidR="00C8125C" w:rsidRDefault="00C8125C" w:rsidP="001A04B8">
            <w:pPr>
              <w:pStyle w:val="ListParagraph"/>
              <w:numPr>
                <w:ilvl w:val="0"/>
                <w:numId w:val="12"/>
              </w:numPr>
              <w:tabs>
                <w:tab w:val="left" w:pos="2854"/>
              </w:tabs>
              <w:spacing w:before="95" w:line="264" w:lineRule="auto"/>
              <w:ind w:left="432" w:hanging="187"/>
            </w:pPr>
            <w:r>
              <w:t xml:space="preserve">  9 months</w:t>
            </w:r>
          </w:p>
          <w:p w:rsidR="00C8125C" w:rsidRDefault="00C8125C" w:rsidP="001A04B8">
            <w:pPr>
              <w:pStyle w:val="ListParagraph"/>
              <w:numPr>
                <w:ilvl w:val="0"/>
                <w:numId w:val="12"/>
              </w:numPr>
              <w:tabs>
                <w:tab w:val="left" w:pos="2854"/>
              </w:tabs>
              <w:spacing w:before="95" w:line="264" w:lineRule="auto"/>
              <w:ind w:left="432" w:hanging="187"/>
            </w:pPr>
            <w:r>
              <w:t>12 months</w:t>
            </w:r>
          </w:p>
          <w:p w:rsidR="00C8125C" w:rsidRDefault="00C8125C" w:rsidP="001A04B8">
            <w:pPr>
              <w:pStyle w:val="ListParagraph"/>
              <w:numPr>
                <w:ilvl w:val="0"/>
                <w:numId w:val="12"/>
              </w:numPr>
              <w:tabs>
                <w:tab w:val="left" w:pos="2854"/>
              </w:tabs>
              <w:spacing w:before="95" w:line="264" w:lineRule="auto"/>
              <w:ind w:left="432" w:hanging="187"/>
            </w:pPr>
            <w:r>
              <w:t>15 months</w:t>
            </w:r>
          </w:p>
          <w:p w:rsidR="00C8125C" w:rsidRDefault="00C8125C" w:rsidP="001A04B8">
            <w:pPr>
              <w:pStyle w:val="ListParagraph"/>
              <w:numPr>
                <w:ilvl w:val="0"/>
                <w:numId w:val="12"/>
              </w:numPr>
              <w:tabs>
                <w:tab w:val="left" w:pos="2854"/>
              </w:tabs>
              <w:spacing w:before="95" w:line="264" w:lineRule="auto"/>
              <w:ind w:left="432" w:hanging="187"/>
            </w:pPr>
            <w:r>
              <w:t>18 months</w:t>
            </w:r>
          </w:p>
          <w:p w:rsidR="00C8125C" w:rsidRPr="009B24E4" w:rsidRDefault="00C8125C" w:rsidP="001A04B8">
            <w:pPr>
              <w:pStyle w:val="ListParagraph"/>
              <w:numPr>
                <w:ilvl w:val="0"/>
                <w:numId w:val="12"/>
              </w:numPr>
              <w:tabs>
                <w:tab w:val="left" w:pos="2854"/>
              </w:tabs>
              <w:spacing w:before="95" w:line="264" w:lineRule="auto"/>
              <w:ind w:left="432" w:hanging="187"/>
            </w:pPr>
            <w:r>
              <w:t>24 months</w:t>
            </w:r>
          </w:p>
        </w:tc>
      </w:tr>
      <w:tr w:rsidR="00C8125C" w:rsidRPr="009B24E4" w:rsidTr="001A04B8">
        <w:tblPrEx>
          <w:tblLook w:val="00A0" w:firstRow="1" w:lastRow="0" w:firstColumn="1" w:lastColumn="0" w:noHBand="0" w:noVBand="0"/>
        </w:tblPrEx>
        <w:trPr>
          <w:trHeight w:val="713"/>
        </w:trPr>
        <w:tc>
          <w:tcPr>
            <w:tcW w:w="4671" w:type="dxa"/>
            <w:gridSpan w:val="2"/>
            <w:tcBorders>
              <w:top w:val="single" w:sz="4" w:space="0" w:color="auto"/>
              <w:left w:val="single" w:sz="4" w:space="0" w:color="auto"/>
              <w:bottom w:val="single" w:sz="4" w:space="0" w:color="auto"/>
              <w:right w:val="single" w:sz="4" w:space="0" w:color="auto"/>
            </w:tcBorders>
            <w:vAlign w:val="center"/>
          </w:tcPr>
          <w:p w:rsidR="00C8125C" w:rsidRPr="0096235E" w:rsidRDefault="00C8125C" w:rsidP="001A04B8">
            <w:pPr>
              <w:spacing w:before="95" w:line="264" w:lineRule="auto"/>
              <w:ind w:right="63"/>
              <w:jc w:val="both"/>
            </w:pPr>
            <w:r w:rsidRPr="0096235E">
              <w:t xml:space="preserve">For children ages 2 – 20, annual visits are recommended.  </w:t>
            </w:r>
          </w:p>
        </w:tc>
      </w:tr>
    </w:tbl>
    <w:p w:rsidR="00C8125C" w:rsidRPr="00430D68" w:rsidRDefault="00C8125C" w:rsidP="00C8125C">
      <w:pPr>
        <w:spacing w:before="240" w:line="264" w:lineRule="auto"/>
        <w:rPr>
          <w:b/>
          <w:color w:val="000000" w:themeColor="text1"/>
          <w:sz w:val="24"/>
        </w:rPr>
      </w:pPr>
      <w:r w:rsidRPr="00430D68">
        <w:rPr>
          <w:b/>
          <w:color w:val="000000" w:themeColor="text1"/>
          <w:sz w:val="24"/>
        </w:rPr>
        <w:t xml:space="preserve">American Academy of Pediatrics (AAP)/CMDP Recommendations </w:t>
      </w:r>
    </w:p>
    <w:p w:rsidR="00C8125C" w:rsidRPr="009B24E4" w:rsidRDefault="00C8125C" w:rsidP="00C8125C">
      <w:pPr>
        <w:spacing w:before="95" w:line="264" w:lineRule="auto"/>
        <w:rPr>
          <w:b/>
          <w:color w:val="000000" w:themeColor="text1"/>
        </w:rPr>
      </w:pPr>
      <w:r w:rsidRPr="009B24E4">
        <w:rPr>
          <w:color w:val="000000" w:themeColor="text1"/>
        </w:rPr>
        <w:t>The AAP recommends that foster children have at least three docto</w:t>
      </w:r>
      <w:r>
        <w:rPr>
          <w:color w:val="000000" w:themeColor="text1"/>
        </w:rPr>
        <w:t>r visits over the first three</w:t>
      </w:r>
      <w:r w:rsidR="00972493">
        <w:rPr>
          <w:color w:val="000000" w:themeColor="text1"/>
        </w:rPr>
        <w:t xml:space="preserve"> months of care </w:t>
      </w:r>
      <w:r w:rsidRPr="009B24E4">
        <w:rPr>
          <w:color w:val="000000" w:themeColor="text1"/>
        </w:rPr>
        <w:t>as they adjust to their new circumstances. This schedule allows the pediatrician to monitor the child’s adjustment to placement, to identify emerging needs, and to suppo</w:t>
      </w:r>
      <w:r w:rsidR="00F04395">
        <w:rPr>
          <w:color w:val="000000" w:themeColor="text1"/>
        </w:rPr>
        <w:t>rt foster parents</w:t>
      </w:r>
      <w:r w:rsidRPr="009B24E4">
        <w:rPr>
          <w:color w:val="000000" w:themeColor="text1"/>
        </w:rPr>
        <w:t xml:space="preserve"> in helping the child. They also recommend children in foster care be seen monthly duri</w:t>
      </w:r>
      <w:r>
        <w:rPr>
          <w:color w:val="000000" w:themeColor="text1"/>
        </w:rPr>
        <w:t xml:space="preserve">ng the first six months of life, every three </w:t>
      </w:r>
      <w:r w:rsidRPr="009B24E4">
        <w:rPr>
          <w:color w:val="000000" w:themeColor="text1"/>
        </w:rPr>
        <w:t>months from 6 to 24 months of age, and the</w:t>
      </w:r>
      <w:r>
        <w:rPr>
          <w:color w:val="000000" w:themeColor="text1"/>
        </w:rPr>
        <w:t xml:space="preserve">n at a minimum of every six </w:t>
      </w:r>
      <w:r w:rsidRPr="009B24E4">
        <w:rPr>
          <w:color w:val="000000" w:themeColor="text1"/>
        </w:rPr>
        <w:t>months to monitor their health, emotional well-being, development</w:t>
      </w:r>
      <w:r>
        <w:rPr>
          <w:color w:val="000000" w:themeColor="text1"/>
        </w:rPr>
        <w:t xml:space="preserve">, psychosocial stressors, etc. </w:t>
      </w:r>
      <w:r w:rsidRPr="009B24E4">
        <w:rPr>
          <w:color w:val="000000" w:themeColor="text1"/>
        </w:rPr>
        <w:t>CMDP recommends children age 2 years a</w:t>
      </w:r>
      <w:r>
        <w:rPr>
          <w:color w:val="000000" w:themeColor="text1"/>
        </w:rPr>
        <w:t>nd older be seen four ti</w:t>
      </w:r>
      <w:r w:rsidRPr="009B24E4">
        <w:rPr>
          <w:color w:val="000000" w:themeColor="text1"/>
        </w:rPr>
        <w:t xml:space="preserve">mes a year.  </w:t>
      </w:r>
    </w:p>
    <w:p w:rsidR="00C8125C" w:rsidRPr="00430D68" w:rsidRDefault="00C8125C" w:rsidP="00C8125C">
      <w:pPr>
        <w:spacing w:before="240" w:line="264" w:lineRule="auto"/>
        <w:rPr>
          <w:b/>
          <w:sz w:val="24"/>
        </w:rPr>
      </w:pPr>
      <w:r w:rsidRPr="00430D68">
        <w:rPr>
          <w:b/>
          <w:sz w:val="24"/>
        </w:rPr>
        <w:t>Immunizations</w:t>
      </w:r>
    </w:p>
    <w:p w:rsidR="00C8125C" w:rsidRDefault="00C8125C" w:rsidP="00C8125C">
      <w:pPr>
        <w:spacing w:before="95" w:line="264" w:lineRule="auto"/>
        <w:rPr>
          <w:noProof/>
        </w:rPr>
      </w:pPr>
      <w:r>
        <w:t>Foster parents</w:t>
      </w:r>
      <w:r w:rsidRPr="009B24E4">
        <w:rPr>
          <w:b/>
          <w:i/>
        </w:rPr>
        <w:t xml:space="preserve"> </w:t>
      </w:r>
      <w:r>
        <w:t>should take the</w:t>
      </w:r>
      <w:r w:rsidRPr="009B24E4">
        <w:t xml:space="preserve"> foster child to the doctor on a regular basis for routine check-up</w:t>
      </w:r>
      <w:r w:rsidR="00F04395">
        <w:t>s and to keep immunizations up-to-</w:t>
      </w:r>
      <w:r w:rsidRPr="009B24E4">
        <w:t xml:space="preserve">date. The doctor is responsible for keeping track of which immunizations the child needs as specified in the recommended childhood immunization schedule. Under Arizona Revised Statue (ARS) Arizona Law </w:t>
      </w:r>
      <w:r w:rsidRPr="009B24E4">
        <w:rPr>
          <w:noProof/>
        </w:rPr>
        <w:t xml:space="preserve">§ 36-135 and Arizona Administrative Code (AAC) R9-6-706 and 707, children 18 years of age and younger are </w:t>
      </w:r>
      <w:r w:rsidRPr="009B24E4">
        <w:rPr>
          <w:noProof/>
        </w:rPr>
        <w:lastRenderedPageBreak/>
        <w:t xml:space="preserve">required to receive certain vaccines to enter childcare facilities and/or schools, and all healthcare professionals administrating immunizations to children must report those immunizations to the registry. </w:t>
      </w:r>
    </w:p>
    <w:p w:rsidR="00C8125C" w:rsidRDefault="00C8125C" w:rsidP="00C8125C">
      <w:pPr>
        <w:spacing w:before="95" w:line="264" w:lineRule="auto"/>
      </w:pPr>
      <w:r w:rsidRPr="009B24E4">
        <w:t>Foster parents who need to obtain a copy of their foster child’s immunization records should contact their PCP office or their local County Hea</w:t>
      </w:r>
      <w:r>
        <w:t>lth Department first. If they are</w:t>
      </w:r>
      <w:r w:rsidRPr="009B24E4">
        <w:t xml:space="preserve"> unable to obtain a copy of the </w:t>
      </w:r>
      <w:r>
        <w:t>record from these locations, they</w:t>
      </w:r>
      <w:r w:rsidRPr="009B24E4">
        <w:t xml:space="preserve"> can also pick up copies from the Arizona Department of Health Services, Immunization Program Office located at 150 N. 18</w:t>
      </w:r>
      <w:r w:rsidRPr="009B24E4">
        <w:rPr>
          <w:vertAlign w:val="superscript"/>
        </w:rPr>
        <w:t>th</w:t>
      </w:r>
      <w:r w:rsidRPr="009B24E4">
        <w:t xml:space="preserve"> Avenue, Suite 120 Phoenix, AZ 85007. </w:t>
      </w:r>
      <w:r>
        <w:t>They also</w:t>
      </w:r>
      <w:r w:rsidRPr="009B24E4">
        <w:t xml:space="preserve"> have the option </w:t>
      </w:r>
      <w:r>
        <w:t>of filling</w:t>
      </w:r>
      <w:r w:rsidRPr="009B24E4">
        <w:t xml:space="preserve"> out the immunization records request form (at </w:t>
      </w:r>
      <w:hyperlink r:id="rId21" w:history="1">
        <w:r w:rsidRPr="009B24E4">
          <w:rPr>
            <w:rStyle w:val="Hyperlink"/>
          </w:rPr>
          <w:t>www.azdhs.gov</w:t>
        </w:r>
      </w:hyperlink>
      <w:r w:rsidRPr="009B24E4">
        <w:t>) and fax</w:t>
      </w:r>
      <w:r>
        <w:t xml:space="preserve">ing </w:t>
      </w:r>
      <w:r w:rsidRPr="009B24E4">
        <w:t xml:space="preserve">or </w:t>
      </w:r>
      <w:r>
        <w:t xml:space="preserve">emailing </w:t>
      </w:r>
      <w:r w:rsidRPr="009B24E4">
        <w:t>the form along with proper identification (Notice of Provider, a copy</w:t>
      </w:r>
      <w:r>
        <w:t xml:space="preserve"> of your driver’s license) to 602-</w:t>
      </w:r>
      <w:r w:rsidRPr="009B24E4">
        <w:t xml:space="preserve">364-3285 or </w:t>
      </w:r>
      <w:hyperlink r:id="rId22" w:history="1">
        <w:r w:rsidRPr="009B24E4">
          <w:rPr>
            <w:rStyle w:val="Hyperlink"/>
          </w:rPr>
          <w:t>ASIISrequest@azdhs.gov</w:t>
        </w:r>
      </w:hyperlink>
      <w:r>
        <w:t xml:space="preserve">. </w:t>
      </w:r>
      <w:r w:rsidR="00DC2434">
        <w:t xml:space="preserve"> The </w:t>
      </w:r>
      <w:r w:rsidR="00A621EE">
        <w:t xml:space="preserve">fax or email </w:t>
      </w:r>
      <w:r>
        <w:t xml:space="preserve">should indicate where they </w:t>
      </w:r>
      <w:r w:rsidRPr="009B24E4">
        <w:t xml:space="preserve">would like the immunizations record sent. </w:t>
      </w:r>
    </w:p>
    <w:p w:rsidR="00C8125C" w:rsidRPr="00430D68" w:rsidRDefault="00C8125C" w:rsidP="00C8125C">
      <w:pPr>
        <w:spacing w:before="240" w:line="264" w:lineRule="auto"/>
        <w:rPr>
          <w:b/>
          <w:sz w:val="24"/>
        </w:rPr>
      </w:pPr>
      <w:r w:rsidRPr="00430D68">
        <w:rPr>
          <w:b/>
          <w:sz w:val="24"/>
        </w:rPr>
        <w:t xml:space="preserve">Sick Visits </w:t>
      </w:r>
    </w:p>
    <w:p w:rsidR="00C8125C" w:rsidRDefault="00343F1C" w:rsidP="00C8125C">
      <w:pPr>
        <w:spacing w:before="95" w:line="264" w:lineRule="auto"/>
      </w:pPr>
      <w:r>
        <w:t>If a child is sick or foster parents</w:t>
      </w:r>
      <w:r w:rsidR="00C8125C" w:rsidRPr="009B24E4">
        <w:t xml:space="preserve"> have any con</w:t>
      </w:r>
      <w:r w:rsidR="00C7448D">
        <w:t>cerns about a medical condition</w:t>
      </w:r>
      <w:r w:rsidR="00C8125C" w:rsidRPr="009B24E4">
        <w:t xml:space="preserve">, the child should be taken for medical care immediately. </w:t>
      </w:r>
    </w:p>
    <w:p w:rsidR="00C8125C" w:rsidRPr="00430D68" w:rsidRDefault="00C8125C" w:rsidP="00C8125C">
      <w:pPr>
        <w:spacing w:before="240" w:line="264" w:lineRule="auto"/>
        <w:rPr>
          <w:b/>
          <w:color w:val="000000" w:themeColor="text1"/>
          <w:sz w:val="24"/>
        </w:rPr>
      </w:pPr>
      <w:r w:rsidRPr="00430D68">
        <w:rPr>
          <w:b/>
          <w:color w:val="000000" w:themeColor="text1"/>
          <w:sz w:val="24"/>
        </w:rPr>
        <w:t>Dental</w:t>
      </w:r>
    </w:p>
    <w:p w:rsidR="00C8125C" w:rsidRDefault="00C8125C" w:rsidP="00C8125C">
      <w:pPr>
        <w:spacing w:before="95" w:line="264" w:lineRule="auto"/>
        <w:rPr>
          <w:color w:val="000000" w:themeColor="text1"/>
        </w:rPr>
      </w:pPr>
      <w:r w:rsidRPr="009B24E4">
        <w:rPr>
          <w:color w:val="000000" w:themeColor="text1"/>
        </w:rPr>
        <w:t>Preventive</w:t>
      </w:r>
      <w:r w:rsidRPr="009B24E4">
        <w:rPr>
          <w:b/>
          <w:color w:val="000000" w:themeColor="text1"/>
        </w:rPr>
        <w:t xml:space="preserve"> </w:t>
      </w:r>
      <w:r w:rsidRPr="009B24E4">
        <w:rPr>
          <w:color w:val="000000" w:themeColor="text1"/>
        </w:rPr>
        <w:t>dental examinations ar</w:t>
      </w:r>
      <w:r>
        <w:rPr>
          <w:color w:val="000000" w:themeColor="text1"/>
        </w:rPr>
        <w:t xml:space="preserve">e required for children one </w:t>
      </w:r>
      <w:r w:rsidRPr="009B24E4">
        <w:rPr>
          <w:color w:val="000000" w:themeColor="text1"/>
        </w:rPr>
        <w:t>year of age and older. A dental examination must be completed within 30 days</w:t>
      </w:r>
      <w:r>
        <w:rPr>
          <w:color w:val="000000" w:themeColor="text1"/>
        </w:rPr>
        <w:t xml:space="preserve"> of placement and every six </w:t>
      </w:r>
      <w:r w:rsidRPr="009B24E4">
        <w:rPr>
          <w:color w:val="000000" w:themeColor="text1"/>
        </w:rPr>
        <w:t xml:space="preserve">months thereafter (or more often, if needed) for children 1 year of age and older.  According to the periodicity guidelines issued by the American Academy of Pediatric Dentistry (AARP), dental </w:t>
      </w:r>
      <w:r>
        <w:rPr>
          <w:color w:val="000000" w:themeColor="text1"/>
        </w:rPr>
        <w:t>care should begin within six</w:t>
      </w:r>
      <w:r w:rsidRPr="009B24E4">
        <w:rPr>
          <w:color w:val="000000" w:themeColor="text1"/>
        </w:rPr>
        <w:t xml:space="preserve"> months of the eruption of a child’s first tooth and no later than age 1. </w:t>
      </w:r>
    </w:p>
    <w:p w:rsidR="00C8125C" w:rsidRDefault="00C8125C" w:rsidP="00C8125C">
      <w:pPr>
        <w:spacing w:before="95" w:line="264" w:lineRule="auto"/>
        <w:rPr>
          <w:rStyle w:val="Hyperlink"/>
        </w:rPr>
      </w:pPr>
      <w:r w:rsidRPr="009B24E4">
        <w:rPr>
          <w:color w:val="000000" w:themeColor="text1"/>
        </w:rPr>
        <w:t>The purpose of the dental visit is to learn about the foster child’s oral h</w:t>
      </w:r>
      <w:r w:rsidR="007A21D1">
        <w:rPr>
          <w:color w:val="000000" w:themeColor="text1"/>
        </w:rPr>
        <w:t>ealth and how to best care for the child’s u</w:t>
      </w:r>
      <w:r w:rsidRPr="009B24E4">
        <w:rPr>
          <w:color w:val="000000" w:themeColor="text1"/>
        </w:rPr>
        <w:t>nique needs. Many dental problems can be prevented or more easily treated in the early stages. The American Academy of Pediatric Dentistry (AAPD) has published a recommended periodicity schedule for dental services for</w:t>
      </w:r>
      <w:r>
        <w:rPr>
          <w:color w:val="000000" w:themeColor="text1"/>
        </w:rPr>
        <w:t xml:space="preserve"> children. Foster parents can find this at: </w:t>
      </w:r>
      <w:hyperlink r:id="rId23" w:history="1">
        <w:r w:rsidRPr="009B24E4">
          <w:rPr>
            <w:rStyle w:val="Hyperlink"/>
          </w:rPr>
          <w:t>http://www.aapd.org/media/Policies_Guidelines/G_Periodicity.pdf</w:t>
        </w:r>
      </w:hyperlink>
    </w:p>
    <w:p w:rsidR="00C8125C" w:rsidRPr="009B24E4" w:rsidRDefault="00C8125C" w:rsidP="00C8125C">
      <w:pPr>
        <w:spacing w:before="95" w:line="264" w:lineRule="auto"/>
        <w:rPr>
          <w:color w:val="000000" w:themeColor="text1"/>
        </w:rPr>
      </w:pPr>
      <w:r w:rsidRPr="009B24E4">
        <w:rPr>
          <w:b/>
          <w:color w:val="000000" w:themeColor="text1"/>
        </w:rPr>
        <w:t>Note:</w:t>
      </w:r>
      <w:r w:rsidRPr="009B24E4">
        <w:rPr>
          <w:color w:val="000000" w:themeColor="text1"/>
        </w:rPr>
        <w:t xml:space="preserve"> A medical practitioner may examine a foster child’s teeth and mouth during the EPSDT/Well Child Exam. If the physician recommends a dental examination for the foster child, this recommendation must be followed, regardless of the age of the child. Additionally, if a foster child needs to be seen for an acute dental care visit (i.e. a problem), that visit is </w:t>
      </w:r>
      <w:r w:rsidRPr="009B24E4">
        <w:rPr>
          <w:b/>
          <w:color w:val="000000" w:themeColor="text1"/>
          <w:u w:val="single"/>
        </w:rPr>
        <w:t>NOT</w:t>
      </w:r>
      <w:r w:rsidRPr="009B24E4">
        <w:rPr>
          <w:color w:val="000000" w:themeColor="text1"/>
        </w:rPr>
        <w:t xml:space="preserve"> considered a preventative dental examination. </w:t>
      </w:r>
    </w:p>
    <w:p w:rsidR="00C8125C" w:rsidRPr="00430D68" w:rsidRDefault="00C8125C" w:rsidP="00C8125C">
      <w:pPr>
        <w:spacing w:before="240" w:line="264" w:lineRule="auto"/>
        <w:rPr>
          <w:b/>
          <w:color w:val="000000" w:themeColor="text1"/>
          <w:sz w:val="28"/>
          <w:u w:val="single"/>
        </w:rPr>
      </w:pPr>
      <w:r w:rsidRPr="00430D68">
        <w:rPr>
          <w:b/>
          <w:color w:val="000000" w:themeColor="text1"/>
          <w:sz w:val="28"/>
          <w:u w:val="single"/>
        </w:rPr>
        <w:t xml:space="preserve">HOW TO ACCESS MEDICAL AND DENTAL SERVICES </w:t>
      </w:r>
    </w:p>
    <w:p w:rsidR="00C8125C" w:rsidRPr="00430D68" w:rsidRDefault="00C8125C" w:rsidP="00C8125C">
      <w:pPr>
        <w:spacing w:before="240" w:line="264" w:lineRule="auto"/>
        <w:rPr>
          <w:b/>
          <w:color w:val="000000" w:themeColor="text1"/>
          <w:sz w:val="24"/>
        </w:rPr>
      </w:pPr>
      <w:r w:rsidRPr="00430D68">
        <w:rPr>
          <w:b/>
          <w:color w:val="000000" w:themeColor="text1"/>
          <w:sz w:val="24"/>
        </w:rPr>
        <w:t xml:space="preserve">Foster Child’s Medical History </w:t>
      </w:r>
    </w:p>
    <w:p w:rsidR="00C8125C" w:rsidRPr="009B24E4" w:rsidRDefault="00C8125C" w:rsidP="00C8125C">
      <w:pPr>
        <w:spacing w:before="95" w:line="264" w:lineRule="auto"/>
        <w:rPr>
          <w:b/>
          <w:color w:val="000000" w:themeColor="text1"/>
        </w:rPr>
      </w:pPr>
      <w:r w:rsidRPr="009B24E4">
        <w:rPr>
          <w:color w:val="000000" w:themeColor="text1"/>
        </w:rPr>
        <w:t>The assigned DCS Specialist</w:t>
      </w:r>
      <w:r>
        <w:rPr>
          <w:color w:val="000000" w:themeColor="text1"/>
        </w:rPr>
        <w:t xml:space="preserve"> is responsible for ensuring foster parents</w:t>
      </w:r>
      <w:r w:rsidRPr="009B24E4">
        <w:rPr>
          <w:color w:val="000000" w:themeColor="text1"/>
        </w:rPr>
        <w:t xml:space="preserve"> receive</w:t>
      </w:r>
      <w:r w:rsidR="00C7448D">
        <w:rPr>
          <w:color w:val="000000" w:themeColor="text1"/>
        </w:rPr>
        <w:t xml:space="preserve"> a Placement P</w:t>
      </w:r>
      <w:r w:rsidR="007A21D1">
        <w:rPr>
          <w:color w:val="000000" w:themeColor="text1"/>
        </w:rPr>
        <w:t>acket which</w:t>
      </w:r>
      <w:r w:rsidRPr="009B24E4">
        <w:rPr>
          <w:color w:val="000000" w:themeColor="text1"/>
        </w:rPr>
        <w:t xml:space="preserve"> includes a completed Notice to Providers (CSO-1035A) (Out-of-home, Education, and Medical) and current Medical Summary Report at the </w:t>
      </w:r>
      <w:r w:rsidR="00C90462">
        <w:rPr>
          <w:color w:val="000000" w:themeColor="text1"/>
        </w:rPr>
        <w:t>time</w:t>
      </w:r>
      <w:r w:rsidRPr="009B24E4">
        <w:rPr>
          <w:color w:val="000000" w:themeColor="text1"/>
        </w:rPr>
        <w:t xml:space="preserve"> of placement. </w:t>
      </w:r>
    </w:p>
    <w:p w:rsidR="00C8125C" w:rsidRPr="009B24E4" w:rsidRDefault="00C8125C" w:rsidP="00C8125C">
      <w:pPr>
        <w:spacing w:before="95" w:line="264" w:lineRule="auto"/>
        <w:rPr>
          <w:color w:val="000000" w:themeColor="text1"/>
        </w:rPr>
      </w:pPr>
      <w:r>
        <w:rPr>
          <w:color w:val="000000" w:themeColor="text1"/>
        </w:rPr>
        <w:t>Key challenges foster parents</w:t>
      </w:r>
      <w:r w:rsidRPr="009B24E4">
        <w:rPr>
          <w:color w:val="000000" w:themeColor="text1"/>
        </w:rPr>
        <w:t xml:space="preserve"> may encounter while providing care for a child in foster care include: </w:t>
      </w:r>
    </w:p>
    <w:p w:rsidR="00C8125C" w:rsidRPr="009B24E4" w:rsidRDefault="007A21D1" w:rsidP="00C8125C">
      <w:pPr>
        <w:pStyle w:val="ListParagraph"/>
        <w:widowControl/>
        <w:numPr>
          <w:ilvl w:val="0"/>
          <w:numId w:val="4"/>
        </w:numPr>
        <w:autoSpaceDE/>
        <w:autoSpaceDN/>
        <w:spacing w:before="95" w:line="264" w:lineRule="auto"/>
        <w:ind w:left="900"/>
        <w:rPr>
          <w:color w:val="000000" w:themeColor="text1"/>
        </w:rPr>
      </w:pPr>
      <w:r>
        <w:rPr>
          <w:color w:val="000000" w:themeColor="text1"/>
        </w:rPr>
        <w:lastRenderedPageBreak/>
        <w:t>i</w:t>
      </w:r>
      <w:r w:rsidR="00C8125C" w:rsidRPr="009B24E4">
        <w:rPr>
          <w:color w:val="000000" w:themeColor="text1"/>
        </w:rPr>
        <w:t>ncomplete or unavailable health information, including: information about immunizations; newborn health screenings results; medication</w:t>
      </w:r>
      <w:r>
        <w:rPr>
          <w:color w:val="000000" w:themeColor="text1"/>
        </w:rPr>
        <w:t>s; allergies; chronic illnesses, hospitalizations, surgeries,</w:t>
      </w:r>
      <w:r w:rsidR="00C8125C" w:rsidRPr="009B24E4">
        <w:rPr>
          <w:color w:val="000000" w:themeColor="text1"/>
        </w:rPr>
        <w:t xml:space="preserve"> fam</w:t>
      </w:r>
      <w:r w:rsidR="00C7448D">
        <w:rPr>
          <w:color w:val="000000" w:themeColor="text1"/>
        </w:rPr>
        <w:t>ily history, dental history;</w:t>
      </w:r>
      <w:r w:rsidR="00C8125C" w:rsidRPr="009B24E4">
        <w:rPr>
          <w:color w:val="000000" w:themeColor="text1"/>
        </w:rPr>
        <w:t xml:space="preserve"> psychosocial history, including childhood trauma history; and development or educational problems.</w:t>
      </w:r>
    </w:p>
    <w:p w:rsidR="00C8125C" w:rsidRPr="009B24E4" w:rsidRDefault="00C8125C" w:rsidP="00C8125C">
      <w:pPr>
        <w:pStyle w:val="ListParagraph"/>
        <w:widowControl/>
        <w:numPr>
          <w:ilvl w:val="0"/>
          <w:numId w:val="4"/>
        </w:numPr>
        <w:autoSpaceDE/>
        <w:autoSpaceDN/>
        <w:spacing w:before="95" w:after="160" w:line="264" w:lineRule="auto"/>
        <w:ind w:left="900"/>
        <w:rPr>
          <w:color w:val="000000" w:themeColor="text1"/>
        </w:rPr>
      </w:pPr>
      <w:r w:rsidRPr="009B24E4">
        <w:rPr>
          <w:color w:val="000000" w:themeColor="text1"/>
        </w:rPr>
        <w:t xml:space="preserve">DCS Specialist may have little or no knowledge of the child’s current medical or social situation. </w:t>
      </w:r>
    </w:p>
    <w:p w:rsidR="00C8125C" w:rsidRPr="009B24E4" w:rsidRDefault="007A21D1" w:rsidP="00C8125C">
      <w:pPr>
        <w:spacing w:before="95" w:line="264" w:lineRule="auto"/>
        <w:rPr>
          <w:color w:val="000000" w:themeColor="text1"/>
        </w:rPr>
      </w:pPr>
      <w:r>
        <w:rPr>
          <w:color w:val="000000" w:themeColor="text1"/>
        </w:rPr>
        <w:t>Using</w:t>
      </w:r>
      <w:r w:rsidR="00A910DB">
        <w:rPr>
          <w:color w:val="000000" w:themeColor="text1"/>
        </w:rPr>
        <w:t xml:space="preserve"> the Notice to</w:t>
      </w:r>
      <w:r w:rsidR="00C8125C">
        <w:rPr>
          <w:color w:val="000000" w:themeColor="text1"/>
        </w:rPr>
        <w:t xml:space="preserve"> Provider</w:t>
      </w:r>
      <w:r w:rsidR="000B3CBD">
        <w:rPr>
          <w:color w:val="000000" w:themeColor="text1"/>
        </w:rPr>
        <w:t xml:space="preserve"> f</w:t>
      </w:r>
      <w:r w:rsidR="00A910DB">
        <w:rPr>
          <w:color w:val="000000" w:themeColor="text1"/>
        </w:rPr>
        <w:t>orm</w:t>
      </w:r>
      <w:r w:rsidR="00C8125C">
        <w:rPr>
          <w:color w:val="000000" w:themeColor="text1"/>
        </w:rPr>
        <w:t xml:space="preserve"> foster parents receive upon placement, they</w:t>
      </w:r>
      <w:r w:rsidR="00C8125C" w:rsidRPr="009B24E4">
        <w:rPr>
          <w:color w:val="000000" w:themeColor="text1"/>
        </w:rPr>
        <w:t xml:space="preserve"> can request records from past medical, dental, vision, and behavioral health providers. If the foster child received AHCCCS/Medicaid benefits before entering care, the PCP should be able to obtain the child’s past </w:t>
      </w:r>
      <w:r w:rsidR="00C8125C">
        <w:rPr>
          <w:color w:val="000000" w:themeColor="text1"/>
        </w:rPr>
        <w:t xml:space="preserve">medical information. </w:t>
      </w:r>
      <w:r>
        <w:rPr>
          <w:color w:val="000000" w:themeColor="text1"/>
        </w:rPr>
        <w:t>T</w:t>
      </w:r>
      <w:r w:rsidR="00C8125C">
        <w:rPr>
          <w:color w:val="000000" w:themeColor="text1"/>
        </w:rPr>
        <w:t>hey</w:t>
      </w:r>
      <w:r w:rsidR="00C7448D">
        <w:rPr>
          <w:color w:val="000000" w:themeColor="text1"/>
        </w:rPr>
        <w:t xml:space="preserve"> can request the</w:t>
      </w:r>
      <w:r w:rsidR="00C8125C" w:rsidRPr="009B24E4">
        <w:rPr>
          <w:color w:val="000000" w:themeColor="text1"/>
        </w:rPr>
        <w:t xml:space="preserve"> DCS Specialist contact the</w:t>
      </w:r>
      <w:r w:rsidR="00C8125C">
        <w:rPr>
          <w:color w:val="000000" w:themeColor="text1"/>
        </w:rPr>
        <w:t xml:space="preserve"> primary/</w:t>
      </w:r>
      <w:r w:rsidR="00C8125C" w:rsidRPr="009B24E4">
        <w:rPr>
          <w:color w:val="000000" w:themeColor="text1"/>
        </w:rPr>
        <w:t xml:space="preserve">biological family or last foster care placement for inquiries regarding: </w:t>
      </w:r>
      <w:r w:rsidR="00C8125C" w:rsidRPr="009B24E4">
        <w:t>the child’s previous health care professional, where they are located and a contact nu</w:t>
      </w:r>
      <w:r>
        <w:t>mber,</w:t>
      </w:r>
      <w:r w:rsidR="00C8125C" w:rsidRPr="009B24E4">
        <w:t xml:space="preserve"> immunization records, previous or current </w:t>
      </w:r>
      <w:r>
        <w:t>medical issues or complications,</w:t>
      </w:r>
      <w:r w:rsidR="00C8125C" w:rsidRPr="009B24E4">
        <w:t xml:space="preserve"> necessary durable medical equipment for conditions (such as an apnea monitor, nebulizer, etc.), history of childhood diseases (measles, mumps, chickenpox, etc.), medicine allergies, food allergies, hou</w:t>
      </w:r>
      <w:r w:rsidR="00C7448D">
        <w:t xml:space="preserve">sehold product allergies, </w:t>
      </w:r>
      <w:r w:rsidR="00C8125C" w:rsidRPr="009B24E4">
        <w:t>history of previous hospitalizations, time and location of birth, or past medical providers.</w:t>
      </w:r>
    </w:p>
    <w:p w:rsidR="00C8125C" w:rsidRDefault="007A21D1" w:rsidP="00C8125C">
      <w:pPr>
        <w:spacing w:before="95" w:line="264" w:lineRule="auto"/>
        <w:rPr>
          <w:color w:val="000000" w:themeColor="text1"/>
        </w:rPr>
      </w:pPr>
      <w:r>
        <w:rPr>
          <w:color w:val="000000" w:themeColor="text1"/>
        </w:rPr>
        <w:t xml:space="preserve">It is recommended </w:t>
      </w:r>
      <w:r w:rsidR="00C8125C">
        <w:rPr>
          <w:color w:val="000000" w:themeColor="text1"/>
        </w:rPr>
        <w:t>foster parents keep the</w:t>
      </w:r>
      <w:r w:rsidR="00C8125C" w:rsidRPr="009B24E4">
        <w:rPr>
          <w:color w:val="000000" w:themeColor="text1"/>
        </w:rPr>
        <w:t xml:space="preserve"> foster child’s records in a notebook/binder, which can be used during Child and Family Team Meetings (CFT’s) and other appointments. If the chil</w:t>
      </w:r>
      <w:r w:rsidR="00C8125C">
        <w:rPr>
          <w:color w:val="000000" w:themeColor="text1"/>
        </w:rPr>
        <w:t>d moves to a new foster home, they</w:t>
      </w:r>
      <w:r w:rsidR="00C8125C" w:rsidRPr="009B24E4">
        <w:rPr>
          <w:color w:val="000000" w:themeColor="text1"/>
        </w:rPr>
        <w:t xml:space="preserve"> should provide the assigned DCS Specialist and child (if age appropria</w:t>
      </w:r>
      <w:r w:rsidR="00C8125C">
        <w:rPr>
          <w:color w:val="000000" w:themeColor="text1"/>
        </w:rPr>
        <w:t>te) with a copy of the records.</w:t>
      </w:r>
    </w:p>
    <w:p w:rsidR="00C8125C" w:rsidRPr="00430D68" w:rsidRDefault="00C8125C" w:rsidP="00C8125C">
      <w:pPr>
        <w:spacing w:before="240" w:line="264" w:lineRule="auto"/>
        <w:rPr>
          <w:b/>
          <w:color w:val="000000" w:themeColor="text1"/>
          <w:sz w:val="24"/>
        </w:rPr>
      </w:pPr>
      <w:r w:rsidRPr="00430D68">
        <w:rPr>
          <w:b/>
          <w:color w:val="000000" w:themeColor="text1"/>
          <w:sz w:val="24"/>
        </w:rPr>
        <w:t xml:space="preserve">Member Enrollment Packets </w:t>
      </w:r>
    </w:p>
    <w:p w:rsidR="00C8125C" w:rsidRDefault="00C8125C" w:rsidP="00C8125C">
      <w:pPr>
        <w:spacing w:before="95" w:line="264" w:lineRule="auto"/>
        <w:rPr>
          <w:color w:val="000000" w:themeColor="text1"/>
        </w:rPr>
      </w:pPr>
      <w:r>
        <w:rPr>
          <w:color w:val="000000" w:themeColor="text1"/>
        </w:rPr>
        <w:t>Foster parents</w:t>
      </w:r>
      <w:r w:rsidRPr="009B24E4">
        <w:rPr>
          <w:color w:val="000000" w:themeColor="text1"/>
        </w:rPr>
        <w:t xml:space="preserve"> should receive a New Member Enrollment Packet from the DCS Specialist. The </w:t>
      </w:r>
      <w:r w:rsidR="003E0DA5">
        <w:rPr>
          <w:color w:val="000000" w:themeColor="text1"/>
        </w:rPr>
        <w:t>new member packet consists of: w</w:t>
      </w:r>
      <w:r w:rsidRPr="009B24E4">
        <w:rPr>
          <w:color w:val="000000" w:themeColor="text1"/>
        </w:rPr>
        <w:t>elcome letter, CMDP member ID card, information on choosing a healthcare provider, cultural competency information, EPSDT notice, Family planning notification lette</w:t>
      </w:r>
      <w:r w:rsidR="003E0DA5">
        <w:rPr>
          <w:color w:val="000000" w:themeColor="text1"/>
        </w:rPr>
        <w:t>r (age appropriate), Notice of P</w:t>
      </w:r>
      <w:r w:rsidR="00C7448D">
        <w:rPr>
          <w:color w:val="000000" w:themeColor="text1"/>
        </w:rPr>
        <w:t>rivacy P</w:t>
      </w:r>
      <w:r w:rsidRPr="009B24E4">
        <w:rPr>
          <w:color w:val="000000" w:themeColor="text1"/>
        </w:rPr>
        <w:t>ractices, CMDP Preferred Medication List, CMDP newsletter. The Member Handbook and CMDP Provide</w:t>
      </w:r>
      <w:r>
        <w:rPr>
          <w:color w:val="000000" w:themeColor="text1"/>
        </w:rPr>
        <w:t>r Directory can be mailed to foster parents</w:t>
      </w:r>
      <w:r w:rsidRPr="009B24E4">
        <w:rPr>
          <w:color w:val="000000" w:themeColor="text1"/>
        </w:rPr>
        <w:t xml:space="preserve"> upon request. The Member Handbook and Provider Directory information is available on the CMDP website</w:t>
      </w:r>
      <w:r w:rsidR="0013076B">
        <w:t xml:space="preserve"> </w:t>
      </w:r>
      <w:r w:rsidR="00C7448D">
        <w:t xml:space="preserve">at </w:t>
      </w:r>
      <w:hyperlink r:id="rId24" w:history="1">
        <w:r w:rsidRPr="009B24E4">
          <w:rPr>
            <w:rStyle w:val="Hyperlink"/>
          </w:rPr>
          <w:t>https://dcs.az.gov/cmdp</w:t>
        </w:r>
      </w:hyperlink>
      <w:r w:rsidR="0013076B">
        <w:rPr>
          <w:color w:val="000000" w:themeColor="text1"/>
        </w:rPr>
        <w:t>. Please note</w:t>
      </w:r>
      <w:r w:rsidRPr="009B24E4">
        <w:rPr>
          <w:color w:val="000000" w:themeColor="text1"/>
        </w:rPr>
        <w:t xml:space="preserve"> the CMDP Member H</w:t>
      </w:r>
      <w:r w:rsidR="0013076B">
        <w:rPr>
          <w:color w:val="000000" w:themeColor="text1"/>
        </w:rPr>
        <w:t xml:space="preserve">andbook is revised annually. </w:t>
      </w:r>
    </w:p>
    <w:p w:rsidR="00C8125C" w:rsidRPr="00430D68" w:rsidRDefault="00C8125C" w:rsidP="00C8125C">
      <w:pPr>
        <w:spacing w:before="240" w:line="264" w:lineRule="auto"/>
        <w:rPr>
          <w:b/>
          <w:color w:val="000000" w:themeColor="text1"/>
          <w:sz w:val="24"/>
        </w:rPr>
      </w:pPr>
      <w:r w:rsidRPr="00430D68">
        <w:rPr>
          <w:b/>
          <w:color w:val="000000" w:themeColor="text1"/>
          <w:sz w:val="24"/>
        </w:rPr>
        <w:t xml:space="preserve">Onboarding </w:t>
      </w:r>
    </w:p>
    <w:p w:rsidR="00C8125C" w:rsidRDefault="00C8125C" w:rsidP="00C8125C">
      <w:pPr>
        <w:spacing w:before="95" w:line="264" w:lineRule="auto"/>
        <w:rPr>
          <w:color w:val="000000" w:themeColor="text1"/>
        </w:rPr>
      </w:pPr>
      <w:r w:rsidRPr="009B24E4">
        <w:rPr>
          <w:color w:val="000000" w:themeColor="text1"/>
        </w:rPr>
        <w:t>CMDP is currently piloti</w:t>
      </w:r>
      <w:r>
        <w:rPr>
          <w:color w:val="000000" w:themeColor="text1"/>
        </w:rPr>
        <w:t>ng a new program that offers foster parents</w:t>
      </w:r>
      <w:r w:rsidRPr="009B24E4">
        <w:rPr>
          <w:color w:val="000000" w:themeColor="text1"/>
        </w:rPr>
        <w:t xml:space="preserve"> important information on CMDP and </w:t>
      </w:r>
      <w:r>
        <w:rPr>
          <w:color w:val="000000" w:themeColor="text1"/>
        </w:rPr>
        <w:t xml:space="preserve">the </w:t>
      </w:r>
      <w:r w:rsidRPr="009B24E4">
        <w:rPr>
          <w:color w:val="000000" w:themeColor="text1"/>
        </w:rPr>
        <w:t xml:space="preserve">services </w:t>
      </w:r>
      <w:r w:rsidR="00A178E4">
        <w:rPr>
          <w:color w:val="000000" w:themeColor="text1"/>
        </w:rPr>
        <w:t xml:space="preserve">for </w:t>
      </w:r>
      <w:r w:rsidRPr="009B24E4">
        <w:rPr>
          <w:color w:val="000000" w:themeColor="text1"/>
        </w:rPr>
        <w:t xml:space="preserve">foster children. </w:t>
      </w:r>
    </w:p>
    <w:p w:rsidR="00C8125C" w:rsidRPr="009B24E4" w:rsidRDefault="00C8125C" w:rsidP="00C8125C">
      <w:pPr>
        <w:spacing w:before="95" w:line="264" w:lineRule="auto"/>
        <w:rPr>
          <w:color w:val="000000" w:themeColor="text1"/>
        </w:rPr>
      </w:pPr>
      <w:r>
        <w:rPr>
          <w:color w:val="000000" w:themeColor="text1"/>
        </w:rPr>
        <w:t>Foster parents</w:t>
      </w:r>
      <w:r w:rsidRPr="009B24E4">
        <w:rPr>
          <w:color w:val="000000" w:themeColor="text1"/>
        </w:rPr>
        <w:t xml:space="preserve"> should receive a call from a CMDP representative within a wee</w:t>
      </w:r>
      <w:r>
        <w:rPr>
          <w:color w:val="000000" w:themeColor="text1"/>
        </w:rPr>
        <w:t>k of the</w:t>
      </w:r>
      <w:r w:rsidRPr="009B24E4">
        <w:rPr>
          <w:color w:val="000000" w:themeColor="text1"/>
        </w:rPr>
        <w:t xml:space="preserve"> </w:t>
      </w:r>
      <w:r>
        <w:rPr>
          <w:color w:val="000000" w:themeColor="text1"/>
        </w:rPr>
        <w:t>foster child’s placement. If they</w:t>
      </w:r>
      <w:r w:rsidRPr="009B24E4">
        <w:rPr>
          <w:color w:val="000000" w:themeColor="text1"/>
        </w:rPr>
        <w:t xml:space="preserve"> don’t receive a call from </w:t>
      </w:r>
      <w:r>
        <w:rPr>
          <w:color w:val="000000" w:themeColor="text1"/>
        </w:rPr>
        <w:t xml:space="preserve">a CMDP representative, they are encouraged to </w:t>
      </w:r>
      <w:r w:rsidRPr="009B24E4">
        <w:rPr>
          <w:color w:val="000000" w:themeColor="text1"/>
        </w:rPr>
        <w:t>c</w:t>
      </w:r>
      <w:r>
        <w:rPr>
          <w:color w:val="000000" w:themeColor="text1"/>
        </w:rPr>
        <w:t>ontact Member Services at 602-</w:t>
      </w:r>
      <w:r w:rsidRPr="009B24E4">
        <w:rPr>
          <w:color w:val="000000" w:themeColor="text1"/>
        </w:rPr>
        <w:t>351-2245 (select the Medical Services pr</w:t>
      </w:r>
      <w:r w:rsidR="00A178E4">
        <w:rPr>
          <w:color w:val="000000" w:themeColor="text1"/>
        </w:rPr>
        <w:t xml:space="preserve">ompt) and request to speak with a </w:t>
      </w:r>
      <w:r w:rsidRPr="009B24E4">
        <w:rPr>
          <w:color w:val="000000" w:themeColor="text1"/>
        </w:rPr>
        <w:t xml:space="preserve">CMDP onboarding representative. </w:t>
      </w:r>
    </w:p>
    <w:p w:rsidR="00C8125C" w:rsidRPr="00430D68" w:rsidRDefault="00C8125C" w:rsidP="00C8125C">
      <w:pPr>
        <w:spacing w:before="240" w:line="264" w:lineRule="auto"/>
        <w:rPr>
          <w:b/>
          <w:color w:val="000000" w:themeColor="text1"/>
          <w:sz w:val="24"/>
        </w:rPr>
      </w:pPr>
      <w:r w:rsidRPr="00430D68">
        <w:rPr>
          <w:b/>
          <w:color w:val="000000" w:themeColor="text1"/>
          <w:sz w:val="24"/>
        </w:rPr>
        <w:t>CM</w:t>
      </w:r>
      <w:r w:rsidR="009E6744">
        <w:rPr>
          <w:b/>
          <w:color w:val="000000" w:themeColor="text1"/>
          <w:sz w:val="24"/>
        </w:rPr>
        <w:t>DP</w:t>
      </w:r>
      <w:r w:rsidRPr="00430D68">
        <w:rPr>
          <w:b/>
          <w:color w:val="000000" w:themeColor="text1"/>
          <w:sz w:val="24"/>
        </w:rPr>
        <w:t xml:space="preserve"> Identification (ID) Card </w:t>
      </w:r>
    </w:p>
    <w:p w:rsidR="00B95DDC" w:rsidRDefault="00C8125C" w:rsidP="00C8125C">
      <w:pPr>
        <w:spacing w:before="95" w:line="264" w:lineRule="auto"/>
        <w:rPr>
          <w:color w:val="000000" w:themeColor="text1"/>
        </w:rPr>
      </w:pPr>
      <w:r w:rsidRPr="009B24E4">
        <w:rPr>
          <w:color w:val="000000" w:themeColor="text1"/>
        </w:rPr>
        <w:t xml:space="preserve">Two CMDP ID cards are made for each foster child. The cards are sent to the DCS Specialist </w:t>
      </w:r>
      <w:r w:rsidRPr="009B24E4">
        <w:rPr>
          <w:color w:val="000000" w:themeColor="text1"/>
        </w:rPr>
        <w:lastRenderedPageBreak/>
        <w:t>one week after enro</w:t>
      </w:r>
      <w:r>
        <w:rPr>
          <w:color w:val="000000" w:themeColor="text1"/>
        </w:rPr>
        <w:t>llment. One card is given to foster parents</w:t>
      </w:r>
      <w:r w:rsidRPr="009B24E4">
        <w:rPr>
          <w:color w:val="000000" w:themeColor="text1"/>
        </w:rPr>
        <w:t xml:space="preserve"> and one is kept by the DCS Specialist. The card assures providers payment for covered health care services for the foster child. </w:t>
      </w:r>
    </w:p>
    <w:p w:rsidR="00C8125C" w:rsidRPr="00430D68" w:rsidRDefault="00C8125C" w:rsidP="00C8125C">
      <w:pPr>
        <w:spacing w:before="95" w:line="264" w:lineRule="auto"/>
        <w:rPr>
          <w:b/>
          <w:color w:val="000000" w:themeColor="text1"/>
          <w:sz w:val="24"/>
        </w:rPr>
      </w:pPr>
      <w:r w:rsidRPr="00430D68">
        <w:rPr>
          <w:b/>
          <w:color w:val="000000" w:themeColor="text1"/>
          <w:sz w:val="24"/>
        </w:rPr>
        <w:t xml:space="preserve">Notice to Provider </w:t>
      </w:r>
    </w:p>
    <w:p w:rsidR="00C8125C" w:rsidRPr="009B24E4" w:rsidRDefault="00C8125C" w:rsidP="00C8125C">
      <w:pPr>
        <w:spacing w:before="95" w:line="264" w:lineRule="auto"/>
        <w:rPr>
          <w:b/>
          <w:color w:val="000000" w:themeColor="text1"/>
        </w:rPr>
      </w:pPr>
      <w:r>
        <w:rPr>
          <w:color w:val="000000" w:themeColor="text1"/>
        </w:rPr>
        <w:t>As mentioned earlier, foster parents</w:t>
      </w:r>
      <w:r w:rsidR="009C3F62">
        <w:rPr>
          <w:color w:val="000000" w:themeColor="text1"/>
        </w:rPr>
        <w:t xml:space="preserve"> will receive the Notice to</w:t>
      </w:r>
      <w:r w:rsidRPr="009B24E4">
        <w:rPr>
          <w:color w:val="000000" w:themeColor="text1"/>
        </w:rPr>
        <w:t xml:space="preserve"> Provider f</w:t>
      </w:r>
      <w:r w:rsidR="00A178E4">
        <w:rPr>
          <w:color w:val="000000" w:themeColor="text1"/>
        </w:rPr>
        <w:t>orm with the child’s Placement P</w:t>
      </w:r>
      <w:r w:rsidRPr="009B24E4">
        <w:rPr>
          <w:color w:val="000000" w:themeColor="text1"/>
        </w:rPr>
        <w:t>acket. The CMDP number is written on the Notice to Provider. This is the medical/dental identification number (ID) for the foster c</w:t>
      </w:r>
      <w:r>
        <w:rPr>
          <w:color w:val="000000" w:themeColor="text1"/>
        </w:rPr>
        <w:t>hild. Foster parents</w:t>
      </w:r>
      <w:r w:rsidRPr="009B24E4">
        <w:rPr>
          <w:color w:val="000000" w:themeColor="text1"/>
        </w:rPr>
        <w:t xml:space="preserve"> will use the Notice of Provider form until the CMDP card is received. If the </w:t>
      </w:r>
      <w:r>
        <w:rPr>
          <w:color w:val="000000" w:themeColor="text1"/>
        </w:rPr>
        <w:t>ID number has less than nine numbers, add zeros</w:t>
      </w:r>
      <w:r w:rsidRPr="009B24E4">
        <w:rPr>
          <w:color w:val="000000" w:themeColor="text1"/>
        </w:rPr>
        <w:t xml:space="preserve"> </w:t>
      </w:r>
      <w:r>
        <w:rPr>
          <w:color w:val="000000" w:themeColor="text1"/>
        </w:rPr>
        <w:t xml:space="preserve">at the beginning until nine </w:t>
      </w:r>
      <w:r w:rsidRPr="009B24E4">
        <w:rPr>
          <w:color w:val="000000" w:themeColor="text1"/>
        </w:rPr>
        <w:t>numbers are reached. For example: If the ID number on the Notice to Pr</w:t>
      </w:r>
      <w:r>
        <w:rPr>
          <w:color w:val="000000" w:themeColor="text1"/>
        </w:rPr>
        <w:t xml:space="preserve">ovider is 123456, add three </w:t>
      </w:r>
      <w:r w:rsidRPr="009B24E4">
        <w:rPr>
          <w:color w:val="000000" w:themeColor="text1"/>
        </w:rPr>
        <w:t xml:space="preserve">zeros </w:t>
      </w:r>
      <w:r w:rsidRPr="009B24E4">
        <w:rPr>
          <w:b/>
          <w:color w:val="000000" w:themeColor="text1"/>
          <w:u w:val="single"/>
        </w:rPr>
        <w:t>000</w:t>
      </w:r>
      <w:r w:rsidRPr="009B24E4">
        <w:rPr>
          <w:color w:val="000000" w:themeColor="text1"/>
        </w:rPr>
        <w:t xml:space="preserve">123456 to make it complete. </w:t>
      </w:r>
    </w:p>
    <w:p w:rsidR="00C8125C" w:rsidRPr="009B24E4" w:rsidRDefault="00C8125C" w:rsidP="00C8125C">
      <w:pPr>
        <w:spacing w:before="95" w:line="264" w:lineRule="auto"/>
        <w:rPr>
          <w:color w:val="000000" w:themeColor="text1"/>
        </w:rPr>
      </w:pPr>
      <w:r>
        <w:rPr>
          <w:color w:val="000000" w:themeColor="text1"/>
        </w:rPr>
        <w:t>If foster parents</w:t>
      </w:r>
      <w:r w:rsidRPr="009B24E4">
        <w:rPr>
          <w:color w:val="000000" w:themeColor="text1"/>
        </w:rPr>
        <w:t xml:space="preserve"> do not receive the card within two weeks of t</w:t>
      </w:r>
      <w:r>
        <w:rPr>
          <w:color w:val="000000" w:themeColor="text1"/>
        </w:rPr>
        <w:t>he foster child’s placement, they</w:t>
      </w:r>
      <w:r w:rsidRPr="009B24E4">
        <w:rPr>
          <w:color w:val="000000" w:themeColor="text1"/>
        </w:rPr>
        <w:t xml:space="preserve"> should contact t</w:t>
      </w:r>
      <w:r>
        <w:rPr>
          <w:color w:val="000000" w:themeColor="text1"/>
        </w:rPr>
        <w:t>he child’s DCS Specialist or they</w:t>
      </w:r>
      <w:r w:rsidRPr="009B24E4">
        <w:rPr>
          <w:color w:val="000000" w:themeColor="text1"/>
        </w:rPr>
        <w:t xml:space="preserve"> can request a card from CMDP member services at 602-351-2245 or 1-800-201-1795. If a foste</w:t>
      </w:r>
      <w:r>
        <w:rPr>
          <w:color w:val="000000" w:themeColor="text1"/>
        </w:rPr>
        <w:t>r child is transferred from their</w:t>
      </w:r>
      <w:r w:rsidRPr="009B24E4">
        <w:rPr>
          <w:color w:val="000000" w:themeColor="text1"/>
        </w:rPr>
        <w:t xml:space="preserve"> pla</w:t>
      </w:r>
      <w:r>
        <w:rPr>
          <w:color w:val="000000" w:themeColor="text1"/>
        </w:rPr>
        <w:t>cement to another placement, they</w:t>
      </w:r>
      <w:r w:rsidRPr="009B24E4">
        <w:rPr>
          <w:color w:val="000000" w:themeColor="text1"/>
        </w:rPr>
        <w:t xml:space="preserve"> must immediately submit their CMDP ID card to the child’s DCS Specialist. </w:t>
      </w:r>
    </w:p>
    <w:p w:rsidR="00C8125C" w:rsidRPr="00430D68" w:rsidRDefault="00C8125C" w:rsidP="00C8125C">
      <w:pPr>
        <w:spacing w:before="240" w:line="264" w:lineRule="auto"/>
        <w:rPr>
          <w:b/>
          <w:noProof/>
          <w:sz w:val="24"/>
        </w:rPr>
      </w:pPr>
      <w:r w:rsidRPr="00430D68">
        <w:rPr>
          <w:b/>
          <w:noProof/>
          <w:sz w:val="24"/>
        </w:rPr>
        <w:t>Doctor Appointments</w:t>
      </w:r>
    </w:p>
    <w:p w:rsidR="00C8125C" w:rsidRPr="009B24E4" w:rsidRDefault="00C8125C" w:rsidP="00C8125C">
      <w:pPr>
        <w:spacing w:before="95" w:line="264" w:lineRule="auto"/>
        <w:rPr>
          <w:noProof/>
        </w:rPr>
      </w:pPr>
      <w:r>
        <w:t>Foster parents</w:t>
      </w:r>
      <w:r w:rsidRPr="009B24E4">
        <w:t xml:space="preserve"> will need to bring the Notice to Provider form (given </w:t>
      </w:r>
      <w:r>
        <w:t>by the</w:t>
      </w:r>
      <w:r w:rsidRPr="009B24E4">
        <w:t xml:space="preserve"> child’s DCS Specialist),</w:t>
      </w:r>
      <w:r w:rsidR="009C3F62">
        <w:t xml:space="preserve"> their</w:t>
      </w:r>
      <w:r w:rsidRPr="009B24E4">
        <w:t xml:space="preserve"> child</w:t>
      </w:r>
      <w:r w:rsidR="00CF3AA5">
        <w:t>’s CMDP Member ID Card</w:t>
      </w:r>
      <w:r>
        <w:t>, and their</w:t>
      </w:r>
      <w:r w:rsidR="009C3F62">
        <w:t xml:space="preserve"> own personal</w:t>
      </w:r>
      <w:r w:rsidRPr="009B24E4">
        <w:t xml:space="preserve"> </w:t>
      </w:r>
      <w:r>
        <w:t>ID card to the</w:t>
      </w:r>
      <w:r w:rsidRPr="009B24E4">
        <w:t xml:space="preserve"> foster child’s appointment. </w:t>
      </w:r>
    </w:p>
    <w:p w:rsidR="00C8125C" w:rsidRPr="00430D68" w:rsidRDefault="00C8125C" w:rsidP="00C8125C">
      <w:pPr>
        <w:spacing w:before="240" w:line="264" w:lineRule="auto"/>
        <w:rPr>
          <w:b/>
          <w:noProof/>
          <w:sz w:val="24"/>
        </w:rPr>
      </w:pPr>
      <w:r w:rsidRPr="00430D68">
        <w:rPr>
          <w:b/>
          <w:noProof/>
          <w:sz w:val="24"/>
        </w:rPr>
        <w:t xml:space="preserve">Co-pays and Fees </w:t>
      </w:r>
    </w:p>
    <w:p w:rsidR="00C8125C" w:rsidRPr="009B24E4" w:rsidRDefault="00C8125C" w:rsidP="00C8125C">
      <w:pPr>
        <w:spacing w:before="95" w:line="264" w:lineRule="auto"/>
        <w:rPr>
          <w:b/>
          <w:noProof/>
        </w:rPr>
      </w:pPr>
      <w:r>
        <w:rPr>
          <w:noProof/>
        </w:rPr>
        <w:t>Foster parents</w:t>
      </w:r>
      <w:r w:rsidRPr="009B24E4">
        <w:rPr>
          <w:noProof/>
        </w:rPr>
        <w:t xml:space="preserve"> are </w:t>
      </w:r>
      <w:r w:rsidRPr="009B24E4">
        <w:rPr>
          <w:b/>
          <w:noProof/>
          <w:u w:val="single"/>
        </w:rPr>
        <w:t>not</w:t>
      </w:r>
      <w:r w:rsidRPr="009B24E4">
        <w:rPr>
          <w:noProof/>
        </w:rPr>
        <w:t xml:space="preserve"> responsible for payment of any fees or co-pays for medical, dental, vision, or behavioral health services or equipment. CMDP’s payment to the provider is considered</w:t>
      </w:r>
      <w:r>
        <w:rPr>
          <w:noProof/>
        </w:rPr>
        <w:t xml:space="preserve"> payment in full. Therefore, foster parents</w:t>
      </w:r>
      <w:r w:rsidRPr="009B24E4">
        <w:rPr>
          <w:noProof/>
        </w:rPr>
        <w:t xml:space="preserve"> should </w:t>
      </w:r>
      <w:r w:rsidRPr="009B24E4">
        <w:rPr>
          <w:b/>
          <w:noProof/>
          <w:u w:val="single"/>
        </w:rPr>
        <w:t>not</w:t>
      </w:r>
      <w:r w:rsidRPr="009B24E4">
        <w:rPr>
          <w:noProof/>
        </w:rPr>
        <w:t xml:space="preserve"> be billled for any services that </w:t>
      </w:r>
      <w:r>
        <w:rPr>
          <w:noProof/>
        </w:rPr>
        <w:t>CMDP covers. CMDP encourages foster parents to not list their</w:t>
      </w:r>
      <w:r w:rsidRPr="009B24E4">
        <w:rPr>
          <w:noProof/>
        </w:rPr>
        <w:t xml:space="preserve"> home address, phone number, or social security information on any bills or </w:t>
      </w:r>
      <w:r>
        <w:rPr>
          <w:noProof/>
        </w:rPr>
        <w:t>claims. They</w:t>
      </w:r>
      <w:r w:rsidRPr="009B24E4">
        <w:rPr>
          <w:noProof/>
        </w:rPr>
        <w:t xml:space="preserve"> should list CMDP as the responsible party on all medical, dental, and vision forms and request all bills be sent to DCS/CMDP’s billing address </w:t>
      </w:r>
      <w:r w:rsidRPr="009B24E4">
        <w:t>(CMDP – C010-18, P.O. Box 29202, Phoenix, AZ 85038-9202).</w:t>
      </w:r>
    </w:p>
    <w:p w:rsidR="00C8125C" w:rsidRPr="00430D68" w:rsidRDefault="00C8125C" w:rsidP="00C8125C">
      <w:pPr>
        <w:spacing w:before="240" w:line="264" w:lineRule="auto"/>
        <w:rPr>
          <w:b/>
          <w:noProof/>
          <w:sz w:val="28"/>
          <w:u w:val="single"/>
        </w:rPr>
      </w:pPr>
      <w:r w:rsidRPr="00430D68">
        <w:rPr>
          <w:b/>
          <w:color w:val="000000" w:themeColor="text1"/>
          <w:sz w:val="28"/>
          <w:u w:val="single"/>
        </w:rPr>
        <w:t>CMDP Support</w:t>
      </w:r>
    </w:p>
    <w:p w:rsidR="00C8125C" w:rsidRPr="009B24E4" w:rsidRDefault="00C8125C" w:rsidP="00C8125C">
      <w:pPr>
        <w:spacing w:before="95" w:line="264" w:lineRule="auto"/>
        <w:rPr>
          <w:color w:val="000000" w:themeColor="text1"/>
        </w:rPr>
      </w:pPr>
      <w:r w:rsidRPr="009B24E4">
        <w:rPr>
          <w:color w:val="000000" w:themeColor="text1"/>
        </w:rPr>
        <w:t>CMDP has a Preferred Provider Network (PPN) to meet the</w:t>
      </w:r>
      <w:r>
        <w:rPr>
          <w:color w:val="000000" w:themeColor="text1"/>
        </w:rPr>
        <w:t xml:space="preserve"> needs of all foster children. CMDP prefers that foster parents</w:t>
      </w:r>
      <w:r w:rsidRPr="009B24E4">
        <w:rPr>
          <w:color w:val="000000" w:themeColor="text1"/>
        </w:rPr>
        <w:t xml:space="preserve"> select a PCP from the CMDP PPN. PCP’s are generally family practitioners, general practitioners, pediatricians, internists, registered nurse practitioners, </w:t>
      </w:r>
      <w:r w:rsidR="00CF3AA5">
        <w:rPr>
          <w:color w:val="000000" w:themeColor="text1"/>
        </w:rPr>
        <w:t xml:space="preserve">or </w:t>
      </w:r>
      <w:r w:rsidRPr="009B24E4">
        <w:rPr>
          <w:color w:val="000000" w:themeColor="text1"/>
        </w:rPr>
        <w:t xml:space="preserve">physician assistants. </w:t>
      </w:r>
    </w:p>
    <w:p w:rsidR="00C8125C" w:rsidRPr="009B24E4" w:rsidRDefault="00C8125C" w:rsidP="00C8125C">
      <w:pPr>
        <w:spacing w:before="95" w:line="264" w:lineRule="auto"/>
        <w:rPr>
          <w:b/>
          <w:i/>
          <w:color w:val="000000" w:themeColor="text1"/>
        </w:rPr>
      </w:pPr>
      <w:r>
        <w:rPr>
          <w:color w:val="000000" w:themeColor="text1"/>
        </w:rPr>
        <w:t>Foster parents</w:t>
      </w:r>
      <w:r w:rsidRPr="009B24E4">
        <w:rPr>
          <w:color w:val="000000" w:themeColor="text1"/>
        </w:rPr>
        <w:t xml:space="preserve"> are welcome to do any of the following: </w:t>
      </w:r>
    </w:p>
    <w:p w:rsidR="00C8125C" w:rsidRPr="009B24E4" w:rsidRDefault="00C8125C" w:rsidP="00C8125C">
      <w:pPr>
        <w:pStyle w:val="ListParagraph"/>
        <w:widowControl/>
        <w:numPr>
          <w:ilvl w:val="1"/>
          <w:numId w:val="7"/>
        </w:numPr>
        <w:autoSpaceDE/>
        <w:autoSpaceDN/>
        <w:spacing w:before="95" w:after="160" w:line="264" w:lineRule="auto"/>
        <w:ind w:left="900"/>
        <w:rPr>
          <w:b/>
          <w:color w:val="000000" w:themeColor="text1"/>
        </w:rPr>
      </w:pPr>
      <w:r>
        <w:rPr>
          <w:color w:val="000000" w:themeColor="text1"/>
        </w:rPr>
        <w:t>Find</w:t>
      </w:r>
      <w:r w:rsidRPr="009B24E4">
        <w:rPr>
          <w:color w:val="000000" w:themeColor="text1"/>
        </w:rPr>
        <w:t xml:space="preserve"> a PCP on the CM</w:t>
      </w:r>
      <w:r w:rsidR="009E6744">
        <w:rPr>
          <w:color w:val="000000" w:themeColor="text1"/>
        </w:rPr>
        <w:t>DP</w:t>
      </w:r>
      <w:r w:rsidRPr="009B24E4">
        <w:rPr>
          <w:color w:val="000000" w:themeColor="text1"/>
        </w:rPr>
        <w:t xml:space="preserve"> website</w:t>
      </w:r>
      <w:r w:rsidR="00C7448D">
        <w:rPr>
          <w:color w:val="000000" w:themeColor="text1"/>
        </w:rPr>
        <w:t xml:space="preserve"> at </w:t>
      </w:r>
      <w:hyperlink r:id="rId25" w:history="1">
        <w:r w:rsidRPr="00A430A2">
          <w:rPr>
            <w:rStyle w:val="Hyperlink"/>
          </w:rPr>
          <w:t>https://app.azdes.gov/dcyf/CMDPe/provider/provdirectory.aspx</w:t>
        </w:r>
      </w:hyperlink>
      <w:r w:rsidR="00C7448D">
        <w:rPr>
          <w:color w:val="000000" w:themeColor="text1"/>
        </w:rPr>
        <w:t xml:space="preserve"> or access CMDP </w:t>
      </w:r>
      <w:r w:rsidRPr="009B24E4">
        <w:rPr>
          <w:color w:val="000000" w:themeColor="text1"/>
        </w:rPr>
        <w:t xml:space="preserve">from the DCS website: </w:t>
      </w:r>
      <w:hyperlink r:id="rId26" w:history="1">
        <w:r w:rsidRPr="009B24E4">
          <w:rPr>
            <w:rStyle w:val="Hyperlink"/>
          </w:rPr>
          <w:t>https://dcs.az.gov/cmdp</w:t>
        </w:r>
      </w:hyperlink>
      <w:r w:rsidRPr="009B24E4">
        <w:rPr>
          <w:color w:val="000000" w:themeColor="text1"/>
        </w:rPr>
        <w:t xml:space="preserve"> </w:t>
      </w:r>
    </w:p>
    <w:p w:rsidR="00C8125C" w:rsidRPr="009B24E4" w:rsidRDefault="00C8125C" w:rsidP="00C8125C">
      <w:pPr>
        <w:pStyle w:val="ListParagraph"/>
        <w:widowControl/>
        <w:numPr>
          <w:ilvl w:val="1"/>
          <w:numId w:val="7"/>
        </w:numPr>
        <w:autoSpaceDE/>
        <w:autoSpaceDN/>
        <w:spacing w:before="95" w:after="160" w:line="264" w:lineRule="auto"/>
        <w:ind w:left="900"/>
        <w:rPr>
          <w:b/>
          <w:color w:val="000000" w:themeColor="text1"/>
        </w:rPr>
      </w:pPr>
      <w:r w:rsidRPr="009B24E4">
        <w:rPr>
          <w:color w:val="000000" w:themeColor="text1"/>
        </w:rPr>
        <w:t>Contact Member Services for assistance in locating a provider in their area at 602-351-2245, option 1, option 3</w:t>
      </w:r>
    </w:p>
    <w:p w:rsidR="00C8125C" w:rsidRPr="009B24E4" w:rsidRDefault="00C8125C" w:rsidP="00C8125C">
      <w:pPr>
        <w:pStyle w:val="ListParagraph"/>
        <w:widowControl/>
        <w:numPr>
          <w:ilvl w:val="1"/>
          <w:numId w:val="7"/>
        </w:numPr>
        <w:autoSpaceDE/>
        <w:autoSpaceDN/>
        <w:spacing w:before="95" w:after="160" w:line="264" w:lineRule="auto"/>
        <w:ind w:left="900"/>
        <w:rPr>
          <w:b/>
          <w:color w:val="000000" w:themeColor="text1"/>
        </w:rPr>
      </w:pPr>
      <w:r w:rsidRPr="009B24E4">
        <w:rPr>
          <w:color w:val="000000" w:themeColor="text1"/>
        </w:rPr>
        <w:lastRenderedPageBreak/>
        <w:t>U</w:t>
      </w:r>
      <w:r>
        <w:rPr>
          <w:color w:val="000000" w:themeColor="text1"/>
        </w:rPr>
        <w:t>se the child’s prior PCP or their</w:t>
      </w:r>
      <w:r w:rsidRPr="009B24E4">
        <w:rPr>
          <w:color w:val="000000" w:themeColor="text1"/>
        </w:rPr>
        <w:t xml:space="preserve"> current doctor as long as the doctor is AHCCCS registered</w:t>
      </w:r>
    </w:p>
    <w:p w:rsidR="00C8125C" w:rsidRPr="009B24E4" w:rsidRDefault="00C8125C" w:rsidP="00C8125C">
      <w:pPr>
        <w:spacing w:before="95" w:line="264" w:lineRule="auto"/>
        <w:rPr>
          <w:color w:val="000000" w:themeColor="text1"/>
        </w:rPr>
      </w:pPr>
      <w:r w:rsidRPr="009B24E4">
        <w:rPr>
          <w:color w:val="000000" w:themeColor="text1"/>
        </w:rPr>
        <w:t xml:space="preserve">Ideally, every effort should be made to continue care with the foster child’s previous PCP. This affords the child stability of health care and retention of all known medical history and knowledge of the child. Such continuity offers the child reassurance as they are already familiar with the provider and will likely be returning to the care of the PCP upon reunification with the family. </w:t>
      </w:r>
    </w:p>
    <w:p w:rsidR="00C8125C" w:rsidRPr="009B24E4" w:rsidRDefault="00C8125C" w:rsidP="00C8125C">
      <w:pPr>
        <w:spacing w:before="95" w:line="264" w:lineRule="auto"/>
        <w:rPr>
          <w:color w:val="000000" w:themeColor="text1"/>
        </w:rPr>
      </w:pPr>
      <w:r>
        <w:rPr>
          <w:color w:val="000000" w:themeColor="text1"/>
        </w:rPr>
        <w:t>If foster parents</w:t>
      </w:r>
      <w:r w:rsidRPr="009B24E4">
        <w:rPr>
          <w:color w:val="000000" w:themeColor="text1"/>
        </w:rPr>
        <w:t xml:space="preserve"> are unable to continue care with the previous health care provid</w:t>
      </w:r>
      <w:r>
        <w:rPr>
          <w:color w:val="000000" w:themeColor="text1"/>
        </w:rPr>
        <w:t>er, they</w:t>
      </w:r>
      <w:r w:rsidRPr="009B24E4">
        <w:rPr>
          <w:color w:val="000000" w:themeColor="text1"/>
        </w:rPr>
        <w:t xml:space="preserve"> can contact Memb</w:t>
      </w:r>
      <w:r w:rsidR="00CF3AA5">
        <w:rPr>
          <w:color w:val="000000" w:themeColor="text1"/>
        </w:rPr>
        <w:t>er Services to obtain options for</w:t>
      </w:r>
      <w:r w:rsidRPr="009B24E4">
        <w:rPr>
          <w:color w:val="000000" w:themeColor="text1"/>
        </w:rPr>
        <w:t xml:space="preserve"> culturally competent registered providers who can provide appropriate m</w:t>
      </w:r>
      <w:r>
        <w:rPr>
          <w:color w:val="000000" w:themeColor="text1"/>
        </w:rPr>
        <w:t>edical services specific to the</w:t>
      </w:r>
      <w:r w:rsidRPr="009B24E4">
        <w:rPr>
          <w:color w:val="000000" w:themeColor="text1"/>
        </w:rPr>
        <w:t xml:space="preserve"> foster </w:t>
      </w:r>
      <w:r>
        <w:rPr>
          <w:color w:val="000000" w:themeColor="text1"/>
        </w:rPr>
        <w:t>child’s known needs. Factors they</w:t>
      </w:r>
      <w:r w:rsidRPr="009B24E4">
        <w:rPr>
          <w:color w:val="000000" w:themeColor="text1"/>
        </w:rPr>
        <w:t xml:space="preserve"> should consider when choosing a culturally competent health care provider are:</w:t>
      </w:r>
    </w:p>
    <w:p w:rsidR="00C8125C" w:rsidRPr="009B24E4" w:rsidRDefault="00C8125C" w:rsidP="00C8125C">
      <w:pPr>
        <w:pStyle w:val="ListParagraph"/>
        <w:widowControl/>
        <w:numPr>
          <w:ilvl w:val="0"/>
          <w:numId w:val="1"/>
        </w:numPr>
        <w:autoSpaceDE/>
        <w:autoSpaceDN/>
        <w:spacing w:before="95" w:line="264" w:lineRule="auto"/>
        <w:ind w:left="907"/>
        <w:rPr>
          <w:color w:val="000000" w:themeColor="text1"/>
        </w:rPr>
      </w:pPr>
      <w:r w:rsidRPr="009B24E4">
        <w:rPr>
          <w:color w:val="000000" w:themeColor="text1"/>
        </w:rPr>
        <w:t>Language: Is the child accustomed to a Spanish</w:t>
      </w:r>
      <w:r>
        <w:rPr>
          <w:color w:val="000000" w:themeColor="text1"/>
        </w:rPr>
        <w:t>-</w:t>
      </w:r>
      <w:r w:rsidRPr="009B24E4">
        <w:rPr>
          <w:color w:val="000000" w:themeColor="text1"/>
        </w:rPr>
        <w:t>speaking medical provider?</w:t>
      </w:r>
    </w:p>
    <w:p w:rsidR="00C8125C" w:rsidRPr="009B24E4" w:rsidRDefault="00C8125C" w:rsidP="00C8125C">
      <w:pPr>
        <w:pStyle w:val="ListParagraph"/>
        <w:widowControl/>
        <w:numPr>
          <w:ilvl w:val="0"/>
          <w:numId w:val="1"/>
        </w:numPr>
        <w:autoSpaceDE/>
        <w:autoSpaceDN/>
        <w:spacing w:before="95" w:line="264" w:lineRule="auto"/>
        <w:ind w:left="907"/>
        <w:rPr>
          <w:color w:val="000000" w:themeColor="text1"/>
        </w:rPr>
      </w:pPr>
      <w:r w:rsidRPr="009B24E4">
        <w:rPr>
          <w:color w:val="000000" w:themeColor="text1"/>
        </w:rPr>
        <w:t>Gender: Is the child more comfortable or used to a female or male medical provider?</w:t>
      </w:r>
    </w:p>
    <w:p w:rsidR="00C8125C" w:rsidRPr="009B24E4" w:rsidRDefault="00C8125C" w:rsidP="00C8125C">
      <w:pPr>
        <w:pStyle w:val="ListParagraph"/>
        <w:widowControl/>
        <w:numPr>
          <w:ilvl w:val="0"/>
          <w:numId w:val="1"/>
        </w:numPr>
        <w:autoSpaceDE/>
        <w:autoSpaceDN/>
        <w:spacing w:before="95" w:line="264" w:lineRule="auto"/>
        <w:ind w:left="907"/>
        <w:rPr>
          <w:color w:val="000000" w:themeColor="text1"/>
        </w:rPr>
      </w:pPr>
      <w:r w:rsidRPr="009B24E4">
        <w:rPr>
          <w:color w:val="000000" w:themeColor="text1"/>
        </w:rPr>
        <w:t>Age: Is the child familiar with a younger or older medical provider?</w:t>
      </w:r>
    </w:p>
    <w:p w:rsidR="00C8125C" w:rsidRPr="009B24E4" w:rsidRDefault="00C8125C" w:rsidP="00C8125C">
      <w:pPr>
        <w:pStyle w:val="ListParagraph"/>
        <w:widowControl/>
        <w:numPr>
          <w:ilvl w:val="0"/>
          <w:numId w:val="1"/>
        </w:numPr>
        <w:autoSpaceDE/>
        <w:autoSpaceDN/>
        <w:spacing w:before="95" w:line="264" w:lineRule="auto"/>
        <w:ind w:left="907"/>
        <w:rPr>
          <w:color w:val="000000" w:themeColor="text1"/>
        </w:rPr>
      </w:pPr>
      <w:r>
        <w:rPr>
          <w:color w:val="000000" w:themeColor="text1"/>
        </w:rPr>
        <w:t xml:space="preserve">Communication: </w:t>
      </w:r>
      <w:r w:rsidRPr="009B24E4">
        <w:rPr>
          <w:color w:val="000000" w:themeColor="text1"/>
        </w:rPr>
        <w:t>To whom and how is medical information communicated?</w:t>
      </w:r>
    </w:p>
    <w:p w:rsidR="00C8125C" w:rsidRPr="009B24E4" w:rsidRDefault="00C8125C" w:rsidP="00C8125C">
      <w:pPr>
        <w:pStyle w:val="ListParagraph"/>
        <w:widowControl/>
        <w:numPr>
          <w:ilvl w:val="0"/>
          <w:numId w:val="1"/>
        </w:numPr>
        <w:autoSpaceDE/>
        <w:autoSpaceDN/>
        <w:spacing w:before="95" w:line="264" w:lineRule="auto"/>
        <w:ind w:left="907"/>
        <w:rPr>
          <w:color w:val="000000" w:themeColor="text1"/>
        </w:rPr>
      </w:pPr>
      <w:r>
        <w:rPr>
          <w:color w:val="000000" w:themeColor="text1"/>
        </w:rPr>
        <w:t xml:space="preserve">Treatment: </w:t>
      </w:r>
      <w:r w:rsidRPr="009B24E4">
        <w:rPr>
          <w:color w:val="000000" w:themeColor="text1"/>
        </w:rPr>
        <w:t xml:space="preserve">Who should provide treatment and the type of treatment? For example, some families may want to use herbal medicines instead of prescription medications. </w:t>
      </w:r>
    </w:p>
    <w:p w:rsidR="00C8125C" w:rsidRPr="009B24E4" w:rsidRDefault="00C8125C" w:rsidP="00C8125C">
      <w:pPr>
        <w:spacing w:before="120" w:line="264" w:lineRule="auto"/>
        <w:rPr>
          <w:color w:val="000000" w:themeColor="text1"/>
        </w:rPr>
      </w:pPr>
      <w:r w:rsidRPr="009B24E4">
        <w:rPr>
          <w:color w:val="000000" w:themeColor="text1"/>
        </w:rPr>
        <w:t>Member Services is the main point of contract for calls to CMDP. Member Services helps with questions, concerns, or iss</w:t>
      </w:r>
      <w:r>
        <w:rPr>
          <w:color w:val="000000" w:themeColor="text1"/>
        </w:rPr>
        <w:t xml:space="preserve">ues about health care services. </w:t>
      </w:r>
      <w:r w:rsidRPr="009B24E4">
        <w:rPr>
          <w:color w:val="000000" w:themeColor="text1"/>
        </w:rPr>
        <w:t>Member Services answers questions about:</w:t>
      </w:r>
    </w:p>
    <w:p w:rsidR="00C8125C" w:rsidRPr="009B24E4" w:rsidRDefault="00CF3AA5" w:rsidP="00C8125C">
      <w:pPr>
        <w:pStyle w:val="ListParagraph"/>
        <w:widowControl/>
        <w:numPr>
          <w:ilvl w:val="0"/>
          <w:numId w:val="8"/>
        </w:numPr>
        <w:autoSpaceDE/>
        <w:autoSpaceDN/>
        <w:spacing w:before="95" w:line="264" w:lineRule="auto"/>
        <w:ind w:left="907"/>
        <w:rPr>
          <w:color w:val="000000" w:themeColor="text1"/>
        </w:rPr>
      </w:pPr>
      <w:r>
        <w:rPr>
          <w:color w:val="000000" w:themeColor="text1"/>
        </w:rPr>
        <w:t>e</w:t>
      </w:r>
      <w:r w:rsidR="00C8125C" w:rsidRPr="009B24E4">
        <w:rPr>
          <w:color w:val="000000" w:themeColor="text1"/>
        </w:rPr>
        <w:t>nrollment</w:t>
      </w:r>
    </w:p>
    <w:p w:rsidR="00C8125C" w:rsidRPr="009B24E4" w:rsidRDefault="00CF3AA5" w:rsidP="00C8125C">
      <w:pPr>
        <w:pStyle w:val="ListParagraph"/>
        <w:widowControl/>
        <w:numPr>
          <w:ilvl w:val="0"/>
          <w:numId w:val="8"/>
        </w:numPr>
        <w:autoSpaceDE/>
        <w:autoSpaceDN/>
        <w:spacing w:before="95" w:line="264" w:lineRule="auto"/>
        <w:ind w:left="907"/>
        <w:rPr>
          <w:color w:val="000000" w:themeColor="text1"/>
        </w:rPr>
      </w:pPr>
      <w:r>
        <w:rPr>
          <w:color w:val="000000" w:themeColor="text1"/>
        </w:rPr>
        <w:t>e</w:t>
      </w:r>
      <w:r w:rsidR="00C8125C" w:rsidRPr="009B24E4">
        <w:rPr>
          <w:color w:val="000000" w:themeColor="text1"/>
        </w:rPr>
        <w:t xml:space="preserve">ligibility </w:t>
      </w:r>
    </w:p>
    <w:p w:rsidR="00C8125C" w:rsidRPr="009B24E4" w:rsidRDefault="00CF3AA5" w:rsidP="00C8125C">
      <w:pPr>
        <w:pStyle w:val="ListParagraph"/>
        <w:widowControl/>
        <w:numPr>
          <w:ilvl w:val="0"/>
          <w:numId w:val="8"/>
        </w:numPr>
        <w:autoSpaceDE/>
        <w:autoSpaceDN/>
        <w:spacing w:before="95" w:line="264" w:lineRule="auto"/>
        <w:ind w:left="907"/>
        <w:rPr>
          <w:color w:val="000000" w:themeColor="text1"/>
        </w:rPr>
      </w:pPr>
      <w:r>
        <w:rPr>
          <w:color w:val="000000" w:themeColor="text1"/>
        </w:rPr>
        <w:t>m</w:t>
      </w:r>
      <w:r w:rsidR="00C8125C" w:rsidRPr="009B24E4">
        <w:rPr>
          <w:color w:val="000000" w:themeColor="text1"/>
        </w:rPr>
        <w:t>ember identification cards</w:t>
      </w:r>
    </w:p>
    <w:p w:rsidR="00C8125C" w:rsidRPr="009B24E4" w:rsidRDefault="00CF3AA5" w:rsidP="00C8125C">
      <w:pPr>
        <w:pStyle w:val="ListParagraph"/>
        <w:widowControl/>
        <w:numPr>
          <w:ilvl w:val="0"/>
          <w:numId w:val="8"/>
        </w:numPr>
        <w:autoSpaceDE/>
        <w:autoSpaceDN/>
        <w:spacing w:before="95" w:line="264" w:lineRule="auto"/>
        <w:ind w:left="907"/>
        <w:rPr>
          <w:color w:val="000000" w:themeColor="text1"/>
        </w:rPr>
      </w:pPr>
      <w:r>
        <w:rPr>
          <w:color w:val="000000" w:themeColor="text1"/>
        </w:rPr>
        <w:t>f</w:t>
      </w:r>
      <w:r w:rsidR="00C8125C" w:rsidRPr="009B24E4">
        <w:rPr>
          <w:color w:val="000000" w:themeColor="text1"/>
        </w:rPr>
        <w:t xml:space="preserve">inding a culturally competent health care provider or a pharmacy </w:t>
      </w:r>
    </w:p>
    <w:p w:rsidR="00C8125C" w:rsidRPr="009B24E4" w:rsidRDefault="00FC2A91" w:rsidP="00C8125C">
      <w:pPr>
        <w:pStyle w:val="ListParagraph"/>
        <w:widowControl/>
        <w:numPr>
          <w:ilvl w:val="0"/>
          <w:numId w:val="8"/>
        </w:numPr>
        <w:autoSpaceDE/>
        <w:autoSpaceDN/>
        <w:spacing w:before="95" w:line="264" w:lineRule="auto"/>
        <w:ind w:left="907"/>
        <w:rPr>
          <w:color w:val="000000" w:themeColor="text1"/>
        </w:rPr>
      </w:pPr>
      <w:r>
        <w:rPr>
          <w:color w:val="000000" w:themeColor="text1"/>
        </w:rPr>
        <w:t>l</w:t>
      </w:r>
      <w:r w:rsidR="00C8125C" w:rsidRPr="009B24E4">
        <w:rPr>
          <w:color w:val="000000" w:themeColor="text1"/>
        </w:rPr>
        <w:t xml:space="preserve">anguage and oral translation services </w:t>
      </w:r>
    </w:p>
    <w:p w:rsidR="00C8125C" w:rsidRPr="009B24E4" w:rsidRDefault="00C8125C" w:rsidP="00C8125C">
      <w:pPr>
        <w:spacing w:before="120" w:line="264" w:lineRule="auto"/>
        <w:rPr>
          <w:color w:val="000000" w:themeColor="text1"/>
        </w:rPr>
      </w:pPr>
      <w:r w:rsidRPr="009B24E4">
        <w:rPr>
          <w:b/>
          <w:color w:val="000000" w:themeColor="text1"/>
        </w:rPr>
        <w:t>Note:</w:t>
      </w:r>
      <w:r w:rsidRPr="009B24E4">
        <w:rPr>
          <w:color w:val="000000" w:themeColor="text1"/>
        </w:rPr>
        <w:t xml:space="preserve"> CMDP mandates all foster children be able to get a regular appointment within 21 days of calling a PCP, an urgent (serious, but not life threatening) appointment within two days, and an emergency appointment the same day or </w:t>
      </w:r>
      <w:r>
        <w:rPr>
          <w:color w:val="000000" w:themeColor="text1"/>
        </w:rPr>
        <w:t>within 24 hours of the foster parent’s request. Foster parents</w:t>
      </w:r>
      <w:r w:rsidRPr="009B24E4">
        <w:rPr>
          <w:color w:val="000000" w:themeColor="text1"/>
        </w:rPr>
        <w:t xml:space="preserve"> are encouraged to call Members Services if there is a problem</w:t>
      </w:r>
      <w:r>
        <w:rPr>
          <w:color w:val="000000" w:themeColor="text1"/>
        </w:rPr>
        <w:t xml:space="preserve"> getting an appointment for the</w:t>
      </w:r>
      <w:r w:rsidRPr="009B24E4">
        <w:rPr>
          <w:color w:val="000000" w:themeColor="text1"/>
        </w:rPr>
        <w:t xml:space="preserve"> foster child. </w:t>
      </w:r>
    </w:p>
    <w:p w:rsidR="00C8125C" w:rsidRPr="009B24E4" w:rsidRDefault="00C8125C" w:rsidP="00C8125C">
      <w:pPr>
        <w:spacing w:before="95" w:line="264" w:lineRule="auto"/>
        <w:rPr>
          <w:color w:val="000000" w:themeColor="text1"/>
        </w:rPr>
      </w:pPr>
      <w:r w:rsidRPr="009B24E4">
        <w:rPr>
          <w:color w:val="000000" w:themeColor="text1"/>
        </w:rPr>
        <w:t xml:space="preserve">Member Services can be reached by emailing </w:t>
      </w:r>
      <w:hyperlink r:id="rId27" w:history="1">
        <w:r w:rsidRPr="009B24E4">
          <w:rPr>
            <w:rStyle w:val="Hyperlink"/>
          </w:rPr>
          <w:t>CMDPMemberServices@azdes.gov</w:t>
        </w:r>
      </w:hyperlink>
      <w:r w:rsidRPr="009B24E4">
        <w:rPr>
          <w:color w:val="000000" w:themeColor="text1"/>
        </w:rPr>
        <w:t xml:space="preserve"> or calling 602-351-2</w:t>
      </w:r>
      <w:r>
        <w:rPr>
          <w:color w:val="000000" w:themeColor="text1"/>
        </w:rPr>
        <w:t>245 or 1-800-201-1795, option 3, option 1. Foster parents</w:t>
      </w:r>
      <w:r w:rsidRPr="009B24E4">
        <w:rPr>
          <w:color w:val="000000" w:themeColor="text1"/>
        </w:rPr>
        <w:t xml:space="preserve"> should call Member Services to report any changes for the child, including a change in primary care provider (PCP) and/or primary dental provider (PCP). </w:t>
      </w:r>
    </w:p>
    <w:p w:rsidR="00C8125C" w:rsidRPr="009B24E4" w:rsidRDefault="00C8125C" w:rsidP="00C8125C">
      <w:pPr>
        <w:spacing w:before="95" w:line="264" w:lineRule="auto"/>
        <w:rPr>
          <w:color w:val="000000" w:themeColor="text1"/>
        </w:rPr>
      </w:pPr>
      <w:r>
        <w:rPr>
          <w:color w:val="000000" w:themeColor="text1"/>
        </w:rPr>
        <w:t>If foster parents have any questions regarding</w:t>
      </w:r>
      <w:r w:rsidRPr="009B24E4">
        <w:rPr>
          <w:color w:val="000000" w:themeColor="text1"/>
        </w:rPr>
        <w:t xml:space="preserve"> the</w:t>
      </w:r>
      <w:r>
        <w:rPr>
          <w:color w:val="000000" w:themeColor="text1"/>
        </w:rPr>
        <w:t xml:space="preserve"> child’s medical conditions</w:t>
      </w:r>
      <w:r w:rsidR="00760581">
        <w:rPr>
          <w:color w:val="000000" w:themeColor="text1"/>
        </w:rPr>
        <w:t xml:space="preserve"> or prescriptions</w:t>
      </w:r>
      <w:r>
        <w:rPr>
          <w:color w:val="000000" w:themeColor="text1"/>
        </w:rPr>
        <w:t>, they</w:t>
      </w:r>
      <w:r w:rsidRPr="009B24E4">
        <w:rPr>
          <w:color w:val="000000" w:themeColor="text1"/>
        </w:rPr>
        <w:t xml:space="preserve"> are encouraged to call Member Services and select the Provider Services or Medical Services Units option at 602-351-2245 or 1-800-201-1795.  </w:t>
      </w:r>
    </w:p>
    <w:p w:rsidR="00C8125C" w:rsidRPr="00430D68" w:rsidRDefault="00C8125C" w:rsidP="00C8125C">
      <w:pPr>
        <w:spacing w:before="240" w:line="264" w:lineRule="auto"/>
        <w:rPr>
          <w:b/>
          <w:color w:val="000000" w:themeColor="text1"/>
          <w:sz w:val="24"/>
        </w:rPr>
      </w:pPr>
      <w:r w:rsidRPr="00430D68">
        <w:rPr>
          <w:b/>
          <w:color w:val="000000" w:themeColor="text1"/>
          <w:sz w:val="24"/>
        </w:rPr>
        <w:lastRenderedPageBreak/>
        <w:t xml:space="preserve">Non-Emergency Medically Necessary Transportation </w:t>
      </w:r>
    </w:p>
    <w:p w:rsidR="00C8125C" w:rsidRPr="009B24E4" w:rsidRDefault="00C8125C" w:rsidP="00C8125C">
      <w:pPr>
        <w:spacing w:before="95" w:line="264" w:lineRule="auto"/>
        <w:rPr>
          <w:color w:val="000000" w:themeColor="text1"/>
        </w:rPr>
      </w:pPr>
      <w:r>
        <w:rPr>
          <w:color w:val="000000" w:themeColor="text1"/>
        </w:rPr>
        <w:t>Foster parents</w:t>
      </w:r>
      <w:r w:rsidRPr="009B24E4">
        <w:rPr>
          <w:color w:val="000000" w:themeColor="text1"/>
        </w:rPr>
        <w:t xml:space="preserve"> ar</w:t>
      </w:r>
      <w:r>
        <w:rPr>
          <w:color w:val="000000" w:themeColor="text1"/>
        </w:rPr>
        <w:t>e responsible for arranging their</w:t>
      </w:r>
      <w:r w:rsidRPr="009B24E4">
        <w:rPr>
          <w:color w:val="000000" w:themeColor="text1"/>
        </w:rPr>
        <w:t xml:space="preserve"> own transportation to and from medical appoin</w:t>
      </w:r>
      <w:r>
        <w:rPr>
          <w:color w:val="000000" w:themeColor="text1"/>
        </w:rPr>
        <w:t>tments. This includes using their</w:t>
      </w:r>
      <w:r w:rsidRPr="009B24E4">
        <w:rPr>
          <w:color w:val="000000" w:themeColor="text1"/>
        </w:rPr>
        <w:t xml:space="preserve"> own car, taking the bus, having a f</w:t>
      </w:r>
      <w:r>
        <w:rPr>
          <w:color w:val="000000" w:themeColor="text1"/>
        </w:rPr>
        <w:t>amily member or friends give them</w:t>
      </w:r>
      <w:r w:rsidRPr="009B24E4">
        <w:rPr>
          <w:color w:val="000000" w:themeColor="text1"/>
        </w:rPr>
        <w:t xml:space="preserve"> a ride. If unsuccessful </w:t>
      </w:r>
      <w:r>
        <w:rPr>
          <w:color w:val="000000" w:themeColor="text1"/>
        </w:rPr>
        <w:t>in arranging transportation, they</w:t>
      </w:r>
      <w:r w:rsidRPr="009B24E4">
        <w:rPr>
          <w:color w:val="000000" w:themeColor="text1"/>
        </w:rPr>
        <w:t xml:space="preserve"> can contact their DCS Specialist. The DCS Specialist should be able to arrange transportation. It is recommended this process start no later than 4 days prior to the appointment. If unable to reach the D</w:t>
      </w:r>
      <w:r>
        <w:rPr>
          <w:color w:val="000000" w:themeColor="text1"/>
        </w:rPr>
        <w:t>CS Specialist, they</w:t>
      </w:r>
      <w:r w:rsidRPr="009B24E4">
        <w:rPr>
          <w:color w:val="000000" w:themeColor="text1"/>
        </w:rPr>
        <w:t xml:space="preserve"> can c</w:t>
      </w:r>
      <w:r>
        <w:rPr>
          <w:color w:val="000000" w:themeColor="text1"/>
        </w:rPr>
        <w:t>ontact CMDP Member Services at 602-351-2245 or 800-</w:t>
      </w:r>
      <w:r w:rsidRPr="009B24E4">
        <w:rPr>
          <w:color w:val="000000" w:themeColor="text1"/>
        </w:rPr>
        <w:t xml:space="preserve">201-1795 and be prepared to discuss the destination and reason for the transport. CMDP requires that a responsible adult accompany minors. </w:t>
      </w:r>
    </w:p>
    <w:p w:rsidR="00C8125C" w:rsidRPr="00391872" w:rsidRDefault="00C8125C" w:rsidP="00C8125C">
      <w:pPr>
        <w:spacing w:before="240" w:line="264" w:lineRule="auto"/>
        <w:rPr>
          <w:b/>
          <w:color w:val="000000" w:themeColor="text1"/>
          <w:sz w:val="28"/>
          <w:u w:val="single"/>
        </w:rPr>
      </w:pPr>
      <w:r w:rsidRPr="00391872">
        <w:rPr>
          <w:b/>
          <w:color w:val="000000" w:themeColor="text1"/>
          <w:sz w:val="28"/>
          <w:u w:val="single"/>
        </w:rPr>
        <w:t>Foster</w:t>
      </w:r>
      <w:r w:rsidR="00613714">
        <w:rPr>
          <w:b/>
          <w:color w:val="000000" w:themeColor="text1"/>
          <w:sz w:val="28"/>
          <w:u w:val="single"/>
        </w:rPr>
        <w:t xml:space="preserve"> Parent</w:t>
      </w:r>
      <w:r w:rsidRPr="00391872">
        <w:rPr>
          <w:b/>
          <w:color w:val="000000" w:themeColor="text1"/>
          <w:sz w:val="28"/>
          <w:u w:val="single"/>
        </w:rPr>
        <w:t xml:space="preserve"> Expectations</w:t>
      </w:r>
    </w:p>
    <w:p w:rsidR="00C8125C" w:rsidRPr="009B24E4" w:rsidRDefault="00C8125C" w:rsidP="00C8125C">
      <w:pPr>
        <w:spacing w:before="95" w:line="264" w:lineRule="auto"/>
        <w:rPr>
          <w:b/>
          <w:color w:val="000000" w:themeColor="text1"/>
        </w:rPr>
      </w:pPr>
      <w:r>
        <w:rPr>
          <w:color w:val="000000" w:themeColor="text1"/>
        </w:rPr>
        <w:t xml:space="preserve">Roles and </w:t>
      </w:r>
      <w:r w:rsidRPr="009B24E4">
        <w:rPr>
          <w:color w:val="000000" w:themeColor="text1"/>
        </w:rPr>
        <w:t>responsibilities</w:t>
      </w:r>
      <w:r>
        <w:rPr>
          <w:color w:val="000000" w:themeColor="text1"/>
        </w:rPr>
        <w:t xml:space="preserve"> of foster parents</w:t>
      </w:r>
      <w:r w:rsidRPr="009B24E4">
        <w:rPr>
          <w:color w:val="000000" w:themeColor="text1"/>
        </w:rPr>
        <w:t xml:space="preserve"> include, but are not limited to:</w:t>
      </w:r>
    </w:p>
    <w:p w:rsidR="00C8125C" w:rsidRPr="009B24E4" w:rsidRDefault="00FC2A91" w:rsidP="00C8125C">
      <w:pPr>
        <w:pStyle w:val="ListParagraph"/>
        <w:widowControl/>
        <w:numPr>
          <w:ilvl w:val="0"/>
          <w:numId w:val="6"/>
        </w:numPr>
        <w:autoSpaceDE/>
        <w:autoSpaceDN/>
        <w:spacing w:before="95" w:line="264" w:lineRule="auto"/>
        <w:ind w:left="907"/>
        <w:rPr>
          <w:color w:val="000000" w:themeColor="text1"/>
        </w:rPr>
      </w:pPr>
      <w:r>
        <w:t>a</w:t>
      </w:r>
      <w:r w:rsidR="00C8125C" w:rsidRPr="009B24E4">
        <w:t>lways listing DCS/CMDP as the responsible party, and the CMDP address for submitting claims (CMDP – C010-18, P.O. Box 29202, Phoenix, AZ 85038-9202).</w:t>
      </w:r>
    </w:p>
    <w:p w:rsidR="00C8125C" w:rsidRPr="009B24E4" w:rsidRDefault="00FC2A91" w:rsidP="00C8125C">
      <w:pPr>
        <w:pStyle w:val="ListParagraph"/>
        <w:widowControl/>
        <w:numPr>
          <w:ilvl w:val="0"/>
          <w:numId w:val="6"/>
        </w:numPr>
        <w:autoSpaceDE/>
        <w:autoSpaceDN/>
        <w:spacing w:before="95" w:line="264" w:lineRule="auto"/>
        <w:ind w:left="907"/>
        <w:rPr>
          <w:color w:val="000000" w:themeColor="text1"/>
        </w:rPr>
      </w:pPr>
      <w:r>
        <w:rPr>
          <w:color w:val="000000" w:themeColor="text1"/>
        </w:rPr>
        <w:t>p</w:t>
      </w:r>
      <w:r w:rsidR="00C8125C" w:rsidRPr="009B24E4">
        <w:rPr>
          <w:color w:val="000000" w:themeColor="text1"/>
        </w:rPr>
        <w:t>roviding as much information as possible to prof</w:t>
      </w:r>
      <w:r w:rsidR="00C8125C">
        <w:rPr>
          <w:color w:val="000000" w:themeColor="text1"/>
        </w:rPr>
        <w:t>essional staff working with the</w:t>
      </w:r>
      <w:r w:rsidR="00C8125C" w:rsidRPr="009B24E4">
        <w:rPr>
          <w:color w:val="000000" w:themeColor="text1"/>
        </w:rPr>
        <w:t xml:space="preserve"> foster child.</w:t>
      </w:r>
    </w:p>
    <w:p w:rsidR="00C8125C" w:rsidRPr="009B24E4" w:rsidRDefault="00FC2A91" w:rsidP="00C8125C">
      <w:pPr>
        <w:pStyle w:val="ListParagraph"/>
        <w:widowControl/>
        <w:numPr>
          <w:ilvl w:val="0"/>
          <w:numId w:val="6"/>
        </w:numPr>
        <w:autoSpaceDE/>
        <w:autoSpaceDN/>
        <w:spacing w:before="95" w:line="264" w:lineRule="auto"/>
        <w:ind w:left="907"/>
        <w:rPr>
          <w:color w:val="000000" w:themeColor="text1"/>
        </w:rPr>
      </w:pPr>
      <w:r>
        <w:t>c</w:t>
      </w:r>
      <w:r w:rsidR="00C8125C" w:rsidRPr="009B24E4">
        <w:t xml:space="preserve">arrying the CMDP ID card (or Notice to Provider form, if the card has not arrived) at all times, and presenting it </w:t>
      </w:r>
      <w:r w:rsidR="00C8125C">
        <w:t>to the health care provider. They</w:t>
      </w:r>
      <w:r w:rsidR="00C8125C" w:rsidRPr="009B24E4">
        <w:t xml:space="preserve"> must</w:t>
      </w:r>
      <w:r w:rsidR="00C8125C" w:rsidRPr="009B24E4">
        <w:rPr>
          <w:color w:val="000000" w:themeColor="text1"/>
        </w:rPr>
        <w:t xml:space="preserve"> prot</w:t>
      </w:r>
      <w:r w:rsidR="00C8125C">
        <w:rPr>
          <w:color w:val="000000" w:themeColor="text1"/>
        </w:rPr>
        <w:t>ect the foster child’s member</w:t>
      </w:r>
      <w:r w:rsidR="00C8125C" w:rsidRPr="009B24E4">
        <w:rPr>
          <w:color w:val="000000" w:themeColor="text1"/>
        </w:rPr>
        <w:t xml:space="preserve"> ID card at all t</w:t>
      </w:r>
      <w:r w:rsidR="00C8125C">
        <w:rPr>
          <w:color w:val="000000" w:themeColor="text1"/>
        </w:rPr>
        <w:t>imes. They</w:t>
      </w:r>
      <w:r w:rsidR="00C8125C" w:rsidRPr="009B24E4">
        <w:rPr>
          <w:color w:val="000000" w:themeColor="text1"/>
        </w:rPr>
        <w:t xml:space="preserve"> are not allowed to share it with anyone. </w:t>
      </w:r>
    </w:p>
    <w:p w:rsidR="00C8125C" w:rsidRPr="009B24E4" w:rsidRDefault="00FC2A91" w:rsidP="00C8125C">
      <w:pPr>
        <w:pStyle w:val="ListParagraph"/>
        <w:widowControl/>
        <w:numPr>
          <w:ilvl w:val="0"/>
          <w:numId w:val="6"/>
        </w:numPr>
        <w:autoSpaceDE/>
        <w:autoSpaceDN/>
        <w:spacing w:before="95" w:line="264" w:lineRule="auto"/>
        <w:ind w:left="907"/>
        <w:rPr>
          <w:color w:val="000000" w:themeColor="text1"/>
        </w:rPr>
      </w:pPr>
      <w:r>
        <w:rPr>
          <w:color w:val="000000" w:themeColor="text1"/>
        </w:rPr>
        <w:t>a</w:t>
      </w:r>
      <w:r w:rsidR="00C8125C" w:rsidRPr="009B24E4">
        <w:rPr>
          <w:color w:val="000000" w:themeColor="text1"/>
        </w:rPr>
        <w:t>rriving at appointments on time. Ar</w:t>
      </w:r>
      <w:r w:rsidR="00C8125C">
        <w:rPr>
          <w:color w:val="000000" w:themeColor="text1"/>
        </w:rPr>
        <w:t>rive at the office early if the</w:t>
      </w:r>
      <w:r w:rsidR="00C8125C" w:rsidRPr="009B24E4">
        <w:rPr>
          <w:color w:val="000000" w:themeColor="text1"/>
        </w:rPr>
        <w:t xml:space="preserve"> foster child is seeing the doctor for the first time. </w:t>
      </w:r>
      <w:r w:rsidR="00C8125C" w:rsidRPr="009B24E4">
        <w:t>Notify the provider at l</w:t>
      </w:r>
      <w:r w:rsidR="00C8125C">
        <w:t>east one day in advance when they</w:t>
      </w:r>
      <w:r w:rsidR="00C8125C" w:rsidRPr="009B24E4">
        <w:t xml:space="preserve"> are unable to keep an appointment. Some providers may attempt to charge a fee for a missed appointment. By State of Arizona law, CMDP </w:t>
      </w:r>
      <w:r w:rsidR="00C8125C" w:rsidRPr="009B24E4">
        <w:rPr>
          <w:b/>
          <w:u w:val="single"/>
        </w:rPr>
        <w:t>cannot</w:t>
      </w:r>
      <w:r w:rsidR="00C8125C" w:rsidRPr="009B24E4">
        <w:t xml:space="preserve"> pay for missed or no-show appointments. </w:t>
      </w:r>
    </w:p>
    <w:p w:rsidR="00C8125C" w:rsidRPr="009B24E4" w:rsidRDefault="00FC2A91" w:rsidP="00C8125C">
      <w:pPr>
        <w:pStyle w:val="ListParagraph"/>
        <w:widowControl/>
        <w:numPr>
          <w:ilvl w:val="0"/>
          <w:numId w:val="6"/>
        </w:numPr>
        <w:autoSpaceDE/>
        <w:autoSpaceDN/>
        <w:spacing w:before="95" w:line="264" w:lineRule="auto"/>
        <w:ind w:left="900"/>
        <w:rPr>
          <w:color w:val="000000" w:themeColor="text1"/>
        </w:rPr>
      </w:pPr>
      <w:r>
        <w:t>w</w:t>
      </w:r>
      <w:r w:rsidR="00C8125C" w:rsidRPr="009B24E4">
        <w:t xml:space="preserve">orking with CMDP, the DCS Specialist, the PCP and Primary Dental </w:t>
      </w:r>
      <w:r w:rsidR="00C8125C">
        <w:t>Provider (PDP) to make certain the</w:t>
      </w:r>
      <w:r w:rsidR="00C8125C" w:rsidRPr="009B24E4">
        <w:t xml:space="preserve"> foster child is receiving the best care possible.</w:t>
      </w:r>
    </w:p>
    <w:p w:rsidR="00C8125C" w:rsidRPr="009B24E4" w:rsidRDefault="00FC2A91" w:rsidP="00C8125C">
      <w:pPr>
        <w:pStyle w:val="ListParagraph"/>
        <w:widowControl/>
        <w:numPr>
          <w:ilvl w:val="0"/>
          <w:numId w:val="6"/>
        </w:numPr>
        <w:autoSpaceDE/>
        <w:autoSpaceDN/>
        <w:spacing w:before="95" w:line="264" w:lineRule="auto"/>
        <w:ind w:left="900"/>
        <w:rPr>
          <w:color w:val="000000" w:themeColor="text1"/>
        </w:rPr>
      </w:pPr>
      <w:r>
        <w:rPr>
          <w:color w:val="000000" w:themeColor="text1"/>
        </w:rPr>
        <w:t>k</w:t>
      </w:r>
      <w:r w:rsidR="00C8125C">
        <w:rPr>
          <w:color w:val="000000" w:themeColor="text1"/>
        </w:rPr>
        <w:t>nowing the name of the</w:t>
      </w:r>
      <w:r w:rsidR="00C8125C" w:rsidRPr="009B24E4">
        <w:rPr>
          <w:color w:val="000000" w:themeColor="text1"/>
        </w:rPr>
        <w:t xml:space="preserve"> foster chi</w:t>
      </w:r>
      <w:r w:rsidR="00C8125C">
        <w:rPr>
          <w:color w:val="000000" w:themeColor="text1"/>
        </w:rPr>
        <w:t>ld’s doctor or dentist. They</w:t>
      </w:r>
      <w:r w:rsidR="00C8125C" w:rsidRPr="009B24E4">
        <w:rPr>
          <w:color w:val="000000" w:themeColor="text1"/>
        </w:rPr>
        <w:t xml:space="preserve"> should notify CMDP within 30 days of placement with the child’s doctor or dentist</w:t>
      </w:r>
      <w:r>
        <w:rPr>
          <w:color w:val="000000" w:themeColor="text1"/>
        </w:rPr>
        <w:t>’s</w:t>
      </w:r>
      <w:r w:rsidR="00C8125C" w:rsidRPr="009B24E4">
        <w:rPr>
          <w:color w:val="000000" w:themeColor="text1"/>
        </w:rPr>
        <w:t xml:space="preserve"> name. </w:t>
      </w:r>
    </w:p>
    <w:p w:rsidR="00C8125C" w:rsidRPr="009B24E4" w:rsidRDefault="00FC2A91" w:rsidP="00C8125C">
      <w:pPr>
        <w:pStyle w:val="ListParagraph"/>
        <w:widowControl/>
        <w:numPr>
          <w:ilvl w:val="0"/>
          <w:numId w:val="6"/>
        </w:numPr>
        <w:autoSpaceDE/>
        <w:autoSpaceDN/>
        <w:spacing w:before="95" w:line="264" w:lineRule="auto"/>
        <w:ind w:left="900"/>
        <w:rPr>
          <w:color w:val="000000" w:themeColor="text1"/>
        </w:rPr>
      </w:pPr>
      <w:r>
        <w:rPr>
          <w:color w:val="000000" w:themeColor="text1"/>
        </w:rPr>
        <w:t>s</w:t>
      </w:r>
      <w:r w:rsidR="00C8125C" w:rsidRPr="009B24E4">
        <w:rPr>
          <w:color w:val="000000" w:themeColor="text1"/>
        </w:rPr>
        <w:t>cheduling appointments with the doctor during office hours whenever possible, before using urgent care or a hospital room. Ask the PCP which urgent care centers or emergency rooms</w:t>
      </w:r>
      <w:r w:rsidR="00C8125C">
        <w:rPr>
          <w:color w:val="000000" w:themeColor="text1"/>
        </w:rPr>
        <w:t xml:space="preserve"> to use after regular hours. Foster parents</w:t>
      </w:r>
      <w:r w:rsidR="00C8125C" w:rsidRPr="009B24E4">
        <w:rPr>
          <w:color w:val="000000" w:themeColor="text1"/>
        </w:rPr>
        <w:t xml:space="preserve"> are responsible for notif</w:t>
      </w:r>
      <w:r w:rsidR="00C8125C">
        <w:rPr>
          <w:color w:val="000000" w:themeColor="text1"/>
        </w:rPr>
        <w:t>ying the DCS Specialist and the</w:t>
      </w:r>
      <w:r w:rsidR="00C8125C" w:rsidRPr="009B24E4">
        <w:rPr>
          <w:color w:val="000000" w:themeColor="text1"/>
        </w:rPr>
        <w:t xml:space="preserve"> child’s PCP</w:t>
      </w:r>
      <w:r w:rsidR="00C8125C">
        <w:rPr>
          <w:color w:val="000000" w:themeColor="text1"/>
        </w:rPr>
        <w:t xml:space="preserve"> when the child receives urgent</w:t>
      </w:r>
      <w:r w:rsidR="00C8125C" w:rsidRPr="009B24E4">
        <w:rPr>
          <w:color w:val="000000" w:themeColor="text1"/>
        </w:rPr>
        <w:t>/emergency</w:t>
      </w:r>
      <w:r w:rsidR="00C8125C">
        <w:rPr>
          <w:color w:val="000000" w:themeColor="text1"/>
        </w:rPr>
        <w:t xml:space="preserve"> care. If it is after hours, they</w:t>
      </w:r>
      <w:r w:rsidR="00C8125C" w:rsidRPr="009B24E4">
        <w:rPr>
          <w:color w:val="000000" w:themeColor="text1"/>
        </w:rPr>
        <w:t xml:space="preserve"> need to call the hotline. </w:t>
      </w:r>
    </w:p>
    <w:p w:rsidR="00C8125C" w:rsidRPr="009B24E4" w:rsidRDefault="00FC2A91" w:rsidP="00C8125C">
      <w:pPr>
        <w:pStyle w:val="ListParagraph"/>
        <w:widowControl/>
        <w:numPr>
          <w:ilvl w:val="0"/>
          <w:numId w:val="6"/>
        </w:numPr>
        <w:autoSpaceDE/>
        <w:autoSpaceDN/>
        <w:spacing w:before="95" w:line="264" w:lineRule="auto"/>
        <w:ind w:left="900"/>
        <w:rPr>
          <w:color w:val="000000" w:themeColor="text1"/>
        </w:rPr>
      </w:pPr>
      <w:r>
        <w:rPr>
          <w:color w:val="000000" w:themeColor="text1"/>
        </w:rPr>
        <w:t>f</w:t>
      </w:r>
      <w:r w:rsidR="00C8125C" w:rsidRPr="009B24E4">
        <w:rPr>
          <w:color w:val="000000" w:themeColor="text1"/>
        </w:rPr>
        <w:t xml:space="preserve">ollowing prescribed treatment instructions and guidelines given by those providing health care. </w:t>
      </w:r>
    </w:p>
    <w:p w:rsidR="00C8125C" w:rsidRDefault="00FC2A91" w:rsidP="00C8125C">
      <w:pPr>
        <w:pStyle w:val="ListParagraph"/>
        <w:widowControl/>
        <w:numPr>
          <w:ilvl w:val="0"/>
          <w:numId w:val="6"/>
        </w:numPr>
        <w:autoSpaceDE/>
        <w:autoSpaceDN/>
        <w:spacing w:before="95" w:line="264" w:lineRule="auto"/>
        <w:ind w:left="907"/>
        <w:rPr>
          <w:color w:val="000000" w:themeColor="text1"/>
        </w:rPr>
      </w:pPr>
      <w:r>
        <w:rPr>
          <w:color w:val="000000" w:themeColor="text1"/>
        </w:rPr>
        <w:t>m</w:t>
      </w:r>
      <w:r w:rsidR="00C8125C" w:rsidRPr="009B24E4">
        <w:rPr>
          <w:color w:val="000000" w:themeColor="text1"/>
        </w:rPr>
        <w:t>aking and keepi</w:t>
      </w:r>
      <w:r w:rsidR="00C8125C">
        <w:rPr>
          <w:color w:val="000000" w:themeColor="text1"/>
        </w:rPr>
        <w:t>ng regular appointments for the</w:t>
      </w:r>
      <w:r w:rsidR="00C8125C" w:rsidRPr="009B24E4">
        <w:rPr>
          <w:color w:val="000000" w:themeColor="text1"/>
        </w:rPr>
        <w:t xml:space="preserve"> foster child. </w:t>
      </w:r>
    </w:p>
    <w:p w:rsidR="00C8125C" w:rsidRPr="002A40AC" w:rsidRDefault="00C8125C" w:rsidP="00C8125C">
      <w:pPr>
        <w:widowControl/>
        <w:autoSpaceDE/>
        <w:autoSpaceDN/>
        <w:spacing w:before="95" w:line="264" w:lineRule="auto"/>
        <w:ind w:left="907"/>
        <w:rPr>
          <w:color w:val="000000" w:themeColor="text1"/>
        </w:rPr>
      </w:pPr>
      <w:r w:rsidRPr="002A40AC">
        <w:rPr>
          <w:b/>
          <w:color w:val="000000" w:themeColor="text1"/>
        </w:rPr>
        <w:t>Note:</w:t>
      </w:r>
      <w:r>
        <w:rPr>
          <w:color w:val="000000" w:themeColor="text1"/>
        </w:rPr>
        <w:t xml:space="preserve"> Foster parents</w:t>
      </w:r>
      <w:r w:rsidRPr="002A40AC">
        <w:rPr>
          <w:color w:val="000000" w:themeColor="text1"/>
        </w:rPr>
        <w:t xml:space="preserve"> should make every effort to schedule appointments outside of school hours whenever possible. </w:t>
      </w:r>
    </w:p>
    <w:p w:rsidR="00C8125C" w:rsidRPr="009B24E4" w:rsidRDefault="00FC2A91" w:rsidP="00C8125C">
      <w:pPr>
        <w:pStyle w:val="ListParagraph"/>
        <w:widowControl/>
        <w:numPr>
          <w:ilvl w:val="0"/>
          <w:numId w:val="6"/>
        </w:numPr>
        <w:autoSpaceDE/>
        <w:autoSpaceDN/>
        <w:spacing w:before="95" w:line="264" w:lineRule="auto"/>
        <w:ind w:left="900"/>
        <w:rPr>
          <w:b/>
          <w:color w:val="000000" w:themeColor="text1"/>
        </w:rPr>
      </w:pPr>
      <w:r>
        <w:t>e</w:t>
      </w:r>
      <w:r w:rsidR="00C8125C" w:rsidRPr="009B24E4">
        <w:t xml:space="preserve">nsuring that the foster child has all childhood and teenage immunizations (shots) and exams appropriate to the child’s age and health (EPSDT exams). (See the Center for </w:t>
      </w:r>
      <w:r w:rsidR="00C8125C" w:rsidRPr="009B24E4">
        <w:lastRenderedPageBreak/>
        <w:t xml:space="preserve">Disease Control and Prevention website for immunization schedules and more information at </w:t>
      </w:r>
      <w:hyperlink r:id="rId28" w:history="1">
        <w:r w:rsidR="00C8125C" w:rsidRPr="009B24E4">
          <w:rPr>
            <w:rStyle w:val="Hyperlink"/>
          </w:rPr>
          <w:t>http://www.cdc.gov/vaccines/schedules/hcp/child-adolescent.html</w:t>
        </w:r>
      </w:hyperlink>
      <w:r w:rsidR="00C8125C" w:rsidRPr="009B24E4">
        <w:t>).</w:t>
      </w:r>
    </w:p>
    <w:p w:rsidR="00C8125C" w:rsidRPr="009B24E4" w:rsidRDefault="00040512" w:rsidP="00C8125C">
      <w:pPr>
        <w:pStyle w:val="ListParagraph"/>
        <w:widowControl/>
        <w:numPr>
          <w:ilvl w:val="0"/>
          <w:numId w:val="6"/>
        </w:numPr>
        <w:autoSpaceDE/>
        <w:autoSpaceDN/>
        <w:spacing w:before="95" w:line="264" w:lineRule="auto"/>
        <w:ind w:left="907"/>
        <w:rPr>
          <w:b/>
          <w:color w:val="000000" w:themeColor="text1"/>
        </w:rPr>
      </w:pPr>
      <w:r>
        <w:t>u</w:t>
      </w:r>
      <w:r w:rsidR="00C8125C" w:rsidRPr="009B24E4">
        <w:t>sing Children’s Rehabilitative Services (CRS) when asked to do so by CMDP or the PCP.</w:t>
      </w:r>
    </w:p>
    <w:p w:rsidR="00C8125C" w:rsidRPr="009B24E4" w:rsidRDefault="00040512" w:rsidP="00C8125C">
      <w:pPr>
        <w:pStyle w:val="ListParagraph"/>
        <w:widowControl/>
        <w:numPr>
          <w:ilvl w:val="0"/>
          <w:numId w:val="6"/>
        </w:numPr>
        <w:autoSpaceDE/>
        <w:autoSpaceDN/>
        <w:spacing w:before="95" w:line="264" w:lineRule="auto"/>
        <w:ind w:left="907"/>
        <w:rPr>
          <w:color w:val="000000" w:themeColor="text1"/>
        </w:rPr>
      </w:pPr>
      <w:r>
        <w:rPr>
          <w:color w:val="000000" w:themeColor="text1"/>
        </w:rPr>
        <w:t>c</w:t>
      </w:r>
      <w:r w:rsidR="00C8125C" w:rsidRPr="009B24E4">
        <w:rPr>
          <w:color w:val="000000" w:themeColor="text1"/>
        </w:rPr>
        <w:t>all</w:t>
      </w:r>
      <w:r>
        <w:rPr>
          <w:color w:val="000000" w:themeColor="text1"/>
        </w:rPr>
        <w:t>ing</w:t>
      </w:r>
      <w:r w:rsidR="00C8125C" w:rsidRPr="009B24E4">
        <w:rPr>
          <w:color w:val="000000" w:themeColor="text1"/>
        </w:rPr>
        <w:t xml:space="preserve"> </w:t>
      </w:r>
      <w:r w:rsidR="00C8125C">
        <w:rPr>
          <w:color w:val="000000" w:themeColor="text1"/>
        </w:rPr>
        <w:t xml:space="preserve">the </w:t>
      </w:r>
      <w:r w:rsidR="00C8125C" w:rsidRPr="009B24E4">
        <w:rPr>
          <w:color w:val="000000" w:themeColor="text1"/>
        </w:rPr>
        <w:t xml:space="preserve">DCS Specialist or </w:t>
      </w:r>
      <w:r w:rsidR="00C8125C">
        <w:rPr>
          <w:color w:val="000000" w:themeColor="text1"/>
        </w:rPr>
        <w:t>CMDP and schedule a ride to the</w:t>
      </w:r>
      <w:r w:rsidR="00C8125C" w:rsidRPr="009B24E4">
        <w:rPr>
          <w:color w:val="000000" w:themeColor="text1"/>
        </w:rPr>
        <w:t xml:space="preserve"> foster child’s doctor (if needed).</w:t>
      </w:r>
    </w:p>
    <w:p w:rsidR="00C8125C" w:rsidRPr="009B24E4" w:rsidRDefault="00040512" w:rsidP="00C8125C">
      <w:pPr>
        <w:pStyle w:val="ListParagraph"/>
        <w:widowControl/>
        <w:numPr>
          <w:ilvl w:val="0"/>
          <w:numId w:val="6"/>
        </w:numPr>
        <w:autoSpaceDE/>
        <w:autoSpaceDN/>
        <w:spacing w:before="95" w:line="264" w:lineRule="auto"/>
        <w:ind w:left="907"/>
        <w:rPr>
          <w:color w:val="000000" w:themeColor="text1"/>
        </w:rPr>
      </w:pPr>
      <w:r>
        <w:t>l</w:t>
      </w:r>
      <w:r w:rsidR="00C8125C" w:rsidRPr="009B24E4">
        <w:t xml:space="preserve">et </w:t>
      </w:r>
      <w:r w:rsidR="00C8125C">
        <w:t>the DCS Specialist know if the</w:t>
      </w:r>
      <w:r w:rsidR="00C8125C" w:rsidRPr="009B24E4">
        <w:t xml:space="preserve"> foster child has any special health care needs. This includes, but is not limited to, pregnancy, chronic asthma and diabetes. </w:t>
      </w:r>
    </w:p>
    <w:p w:rsidR="00C8125C" w:rsidRPr="009B24E4" w:rsidRDefault="00C8125C" w:rsidP="00C8125C">
      <w:pPr>
        <w:spacing w:before="95" w:line="264" w:lineRule="auto"/>
        <w:rPr>
          <w:color w:val="000000" w:themeColor="text1"/>
        </w:rPr>
      </w:pPr>
      <w:r>
        <w:rPr>
          <w:color w:val="000000" w:themeColor="text1"/>
        </w:rPr>
        <w:t>Foster parents are encouraged to</w:t>
      </w:r>
      <w:r w:rsidRPr="009B24E4">
        <w:rPr>
          <w:color w:val="000000" w:themeColor="text1"/>
        </w:rPr>
        <w:t xml:space="preserve">:  </w:t>
      </w:r>
    </w:p>
    <w:p w:rsidR="00C8125C" w:rsidRPr="009B24E4" w:rsidRDefault="00040512" w:rsidP="00C8125C">
      <w:pPr>
        <w:pStyle w:val="ListParagraph"/>
        <w:widowControl/>
        <w:numPr>
          <w:ilvl w:val="0"/>
          <w:numId w:val="6"/>
        </w:numPr>
        <w:autoSpaceDE/>
        <w:autoSpaceDN/>
        <w:spacing w:before="95" w:line="264" w:lineRule="auto"/>
        <w:ind w:left="907"/>
        <w:rPr>
          <w:color w:val="000000" w:themeColor="text1"/>
        </w:rPr>
      </w:pPr>
      <w:r>
        <w:rPr>
          <w:color w:val="000000" w:themeColor="text1"/>
        </w:rPr>
        <w:t>k</w:t>
      </w:r>
      <w:r w:rsidR="00C8125C">
        <w:rPr>
          <w:color w:val="000000" w:themeColor="text1"/>
        </w:rPr>
        <w:t>eep a record of the</w:t>
      </w:r>
      <w:r w:rsidR="00C8125C" w:rsidRPr="009B24E4">
        <w:rPr>
          <w:color w:val="000000" w:themeColor="text1"/>
        </w:rPr>
        <w:t xml:space="preserve"> foster child’s shots and medications</w:t>
      </w:r>
      <w:r>
        <w:rPr>
          <w:color w:val="000000" w:themeColor="text1"/>
        </w:rPr>
        <w:t>.</w:t>
      </w:r>
    </w:p>
    <w:p w:rsidR="00C8125C" w:rsidRPr="009B24E4" w:rsidRDefault="00040512" w:rsidP="00C8125C">
      <w:pPr>
        <w:pStyle w:val="ListParagraph"/>
        <w:widowControl/>
        <w:numPr>
          <w:ilvl w:val="0"/>
          <w:numId w:val="6"/>
        </w:numPr>
        <w:autoSpaceDE/>
        <w:autoSpaceDN/>
        <w:spacing w:before="95" w:line="264" w:lineRule="auto"/>
        <w:ind w:left="907"/>
        <w:rPr>
          <w:color w:val="000000" w:themeColor="text1"/>
        </w:rPr>
      </w:pPr>
      <w:r>
        <w:rPr>
          <w:color w:val="000000" w:themeColor="text1"/>
        </w:rPr>
        <w:t>m</w:t>
      </w:r>
      <w:r w:rsidR="00C8125C" w:rsidRPr="009B24E4">
        <w:rPr>
          <w:color w:val="000000" w:themeColor="text1"/>
        </w:rPr>
        <w:t>ake a list of questions to ask the PCP</w:t>
      </w:r>
      <w:r>
        <w:rPr>
          <w:color w:val="000000" w:themeColor="text1"/>
        </w:rPr>
        <w:t>.</w:t>
      </w:r>
      <w:r w:rsidR="00C8125C" w:rsidRPr="009B24E4">
        <w:rPr>
          <w:color w:val="000000" w:themeColor="text1"/>
        </w:rPr>
        <w:t xml:space="preserve"> </w:t>
      </w:r>
    </w:p>
    <w:p w:rsidR="00C8125C" w:rsidRPr="009B24E4" w:rsidRDefault="00040512" w:rsidP="00C8125C">
      <w:pPr>
        <w:pStyle w:val="ListParagraph"/>
        <w:widowControl/>
        <w:numPr>
          <w:ilvl w:val="0"/>
          <w:numId w:val="6"/>
        </w:numPr>
        <w:autoSpaceDE/>
        <w:autoSpaceDN/>
        <w:spacing w:before="95" w:line="264" w:lineRule="auto"/>
        <w:ind w:left="907"/>
        <w:rPr>
          <w:color w:val="000000" w:themeColor="text1"/>
        </w:rPr>
      </w:pPr>
      <w:r>
        <w:rPr>
          <w:color w:val="000000" w:themeColor="text1"/>
        </w:rPr>
        <w:t>a</w:t>
      </w:r>
      <w:r w:rsidR="00C8125C" w:rsidRPr="009B24E4">
        <w:rPr>
          <w:color w:val="000000" w:themeColor="text1"/>
        </w:rPr>
        <w:t>sk</w:t>
      </w:r>
      <w:r w:rsidR="00C8125C">
        <w:rPr>
          <w:color w:val="000000" w:themeColor="text1"/>
        </w:rPr>
        <w:t xml:space="preserve"> the PCP to explain anything they</w:t>
      </w:r>
      <w:r w:rsidR="00C8125C" w:rsidRPr="009B24E4">
        <w:rPr>
          <w:color w:val="000000" w:themeColor="text1"/>
        </w:rPr>
        <w:t xml:space="preserve"> don’t understand</w:t>
      </w:r>
      <w:r>
        <w:rPr>
          <w:color w:val="000000" w:themeColor="text1"/>
        </w:rPr>
        <w:t>.</w:t>
      </w:r>
    </w:p>
    <w:p w:rsidR="00C8125C" w:rsidRPr="009B24E4" w:rsidRDefault="00040512" w:rsidP="00C8125C">
      <w:pPr>
        <w:pStyle w:val="ListParagraph"/>
        <w:widowControl/>
        <w:numPr>
          <w:ilvl w:val="0"/>
          <w:numId w:val="6"/>
        </w:numPr>
        <w:autoSpaceDE/>
        <w:autoSpaceDN/>
        <w:spacing w:before="95" w:line="264" w:lineRule="auto"/>
        <w:ind w:left="907"/>
        <w:rPr>
          <w:color w:val="000000" w:themeColor="text1"/>
        </w:rPr>
      </w:pPr>
      <w:r>
        <w:rPr>
          <w:color w:val="000000" w:themeColor="text1"/>
        </w:rPr>
        <w:t>b</w:t>
      </w:r>
      <w:r w:rsidR="00C8125C">
        <w:rPr>
          <w:color w:val="000000" w:themeColor="text1"/>
        </w:rPr>
        <w:t>e an advocate for the</w:t>
      </w:r>
      <w:r w:rsidR="00C8125C" w:rsidRPr="009B24E4">
        <w:rPr>
          <w:color w:val="000000" w:themeColor="text1"/>
        </w:rPr>
        <w:t xml:space="preserve"> foster child by ensuring each health nee</w:t>
      </w:r>
      <w:r>
        <w:rPr>
          <w:color w:val="000000" w:themeColor="text1"/>
        </w:rPr>
        <w:t>d is</w:t>
      </w:r>
      <w:r w:rsidR="00C8125C">
        <w:rPr>
          <w:color w:val="000000" w:themeColor="text1"/>
        </w:rPr>
        <w:t xml:space="preserve"> met and share any concerns with the child’s</w:t>
      </w:r>
      <w:r w:rsidR="00C8125C" w:rsidRPr="009B24E4">
        <w:rPr>
          <w:color w:val="000000" w:themeColor="text1"/>
        </w:rPr>
        <w:t xml:space="preserve"> PCP and DCS Specialist. Foster parents who are effective advocates may be more successful at getting better service for their foster children. </w:t>
      </w:r>
    </w:p>
    <w:p w:rsidR="00C8125C" w:rsidRPr="009B24E4" w:rsidRDefault="00C8125C" w:rsidP="00C8125C">
      <w:pPr>
        <w:spacing w:before="240" w:line="264" w:lineRule="auto"/>
        <w:rPr>
          <w:b/>
          <w:color w:val="000000" w:themeColor="text1"/>
        </w:rPr>
      </w:pPr>
      <w:r w:rsidRPr="00430D68">
        <w:rPr>
          <w:b/>
          <w:color w:val="000000" w:themeColor="text1"/>
          <w:sz w:val="24"/>
        </w:rPr>
        <w:t xml:space="preserve">When Foster Parents Should Contact their Assigned DCS Specialist </w:t>
      </w:r>
    </w:p>
    <w:p w:rsidR="00C8125C" w:rsidRPr="009B24E4" w:rsidRDefault="00C8125C" w:rsidP="00C8125C">
      <w:pPr>
        <w:spacing w:before="95" w:line="264" w:lineRule="auto"/>
        <w:rPr>
          <w:b/>
          <w:color w:val="000000" w:themeColor="text1"/>
        </w:rPr>
      </w:pPr>
      <w:r>
        <w:rPr>
          <w:color w:val="000000" w:themeColor="text1"/>
        </w:rPr>
        <w:t>Foster parents</w:t>
      </w:r>
      <w:r w:rsidRPr="009B24E4">
        <w:rPr>
          <w:color w:val="000000" w:themeColor="text1"/>
        </w:rPr>
        <w:t xml:space="preserve"> must contact the child’s assigned DCS Specialist regarding: </w:t>
      </w:r>
    </w:p>
    <w:p w:rsidR="00C8125C" w:rsidRPr="009B24E4" w:rsidRDefault="001C0FCD" w:rsidP="00C8125C">
      <w:pPr>
        <w:pStyle w:val="ListParagraph"/>
        <w:widowControl/>
        <w:numPr>
          <w:ilvl w:val="0"/>
          <w:numId w:val="5"/>
        </w:numPr>
        <w:autoSpaceDE/>
        <w:autoSpaceDN/>
        <w:spacing w:before="95" w:after="160" w:line="264" w:lineRule="auto"/>
        <w:ind w:left="907"/>
        <w:rPr>
          <w:color w:val="000000" w:themeColor="text1"/>
        </w:rPr>
      </w:pPr>
      <w:r>
        <w:rPr>
          <w:rFonts w:eastAsia="Times New Roman"/>
        </w:rPr>
        <w:t>a</w:t>
      </w:r>
      <w:r w:rsidR="00C8125C" w:rsidRPr="009B24E4">
        <w:rPr>
          <w:rFonts w:eastAsia="Times New Roman"/>
        </w:rPr>
        <w:t>ny injury and any illness that exceeds three days and recurs regularly</w:t>
      </w:r>
      <w:r>
        <w:rPr>
          <w:rFonts w:eastAsia="Times New Roman"/>
        </w:rPr>
        <w:t>.</w:t>
      </w:r>
    </w:p>
    <w:p w:rsidR="00C8125C" w:rsidRPr="009B24E4" w:rsidRDefault="001C0FCD" w:rsidP="00C8125C">
      <w:pPr>
        <w:pStyle w:val="ListParagraph"/>
        <w:widowControl/>
        <w:numPr>
          <w:ilvl w:val="0"/>
          <w:numId w:val="5"/>
        </w:numPr>
        <w:autoSpaceDE/>
        <w:autoSpaceDN/>
        <w:spacing w:before="95" w:after="160" w:line="264" w:lineRule="auto"/>
        <w:ind w:left="907"/>
        <w:rPr>
          <w:color w:val="000000" w:themeColor="text1"/>
        </w:rPr>
      </w:pPr>
      <w:r>
        <w:rPr>
          <w:rFonts w:eastAsia="Times New Roman"/>
        </w:rPr>
        <w:t>a</w:t>
      </w:r>
      <w:r w:rsidR="00C8125C" w:rsidRPr="009B24E4">
        <w:rPr>
          <w:rFonts w:eastAsia="Times New Roman"/>
        </w:rPr>
        <w:t>ny service for which the medical service provider requires written consent from the legal guardian or legal c</w:t>
      </w:r>
      <w:r>
        <w:rPr>
          <w:rFonts w:eastAsia="Times New Roman"/>
        </w:rPr>
        <w:t>ustodian, or prior authorization.</w:t>
      </w:r>
    </w:p>
    <w:p w:rsidR="00C8125C" w:rsidRPr="009B24E4" w:rsidRDefault="001C0FCD" w:rsidP="00C8125C">
      <w:pPr>
        <w:pStyle w:val="ListParagraph"/>
        <w:widowControl/>
        <w:numPr>
          <w:ilvl w:val="0"/>
          <w:numId w:val="5"/>
        </w:numPr>
        <w:autoSpaceDE/>
        <w:autoSpaceDN/>
        <w:spacing w:before="95" w:after="160" w:line="264" w:lineRule="auto"/>
        <w:ind w:left="907"/>
        <w:rPr>
          <w:color w:val="000000" w:themeColor="text1"/>
        </w:rPr>
      </w:pPr>
      <w:r>
        <w:rPr>
          <w:rFonts w:eastAsia="Times New Roman"/>
        </w:rPr>
        <w:t>a</w:t>
      </w:r>
      <w:r w:rsidR="00C8125C" w:rsidRPr="009B24E4">
        <w:rPr>
          <w:rFonts w:eastAsia="Times New Roman"/>
        </w:rPr>
        <w:t>ny recommended service or treatment, if there is a question about coverage under CMDP</w:t>
      </w:r>
      <w:r>
        <w:rPr>
          <w:rFonts w:eastAsia="Times New Roman"/>
        </w:rPr>
        <w:t>.</w:t>
      </w:r>
    </w:p>
    <w:p w:rsidR="00C8125C" w:rsidRPr="009B24E4" w:rsidRDefault="001C0FCD" w:rsidP="00C8125C">
      <w:pPr>
        <w:pStyle w:val="ListParagraph"/>
        <w:widowControl/>
        <w:numPr>
          <w:ilvl w:val="0"/>
          <w:numId w:val="5"/>
        </w:numPr>
        <w:autoSpaceDE/>
        <w:autoSpaceDN/>
        <w:spacing w:before="95" w:after="160" w:line="264" w:lineRule="auto"/>
        <w:ind w:left="907"/>
        <w:rPr>
          <w:color w:val="000000" w:themeColor="text1"/>
        </w:rPr>
      </w:pPr>
      <w:r>
        <w:rPr>
          <w:rFonts w:eastAsia="Times New Roman"/>
        </w:rPr>
        <w:t>a</w:t>
      </w:r>
      <w:r w:rsidR="00C8125C" w:rsidRPr="009B24E4">
        <w:rPr>
          <w:rFonts w:eastAsia="Times New Roman"/>
        </w:rPr>
        <w:t>ny service that requires prior authorization, according to Fostering a Medical Home: CMDP Handbook for Foster Care Providers, HMP-114</w:t>
      </w:r>
      <w:r>
        <w:rPr>
          <w:rFonts w:eastAsia="Times New Roman"/>
        </w:rPr>
        <w:t>.</w:t>
      </w:r>
    </w:p>
    <w:p w:rsidR="00C8125C" w:rsidRPr="009B24E4" w:rsidRDefault="001C0FCD" w:rsidP="00C8125C">
      <w:pPr>
        <w:pStyle w:val="ListParagraph"/>
        <w:widowControl/>
        <w:numPr>
          <w:ilvl w:val="0"/>
          <w:numId w:val="5"/>
        </w:numPr>
        <w:autoSpaceDE/>
        <w:autoSpaceDN/>
        <w:spacing w:before="95" w:line="264" w:lineRule="auto"/>
        <w:ind w:left="907"/>
        <w:rPr>
          <w:color w:val="000000" w:themeColor="text1"/>
        </w:rPr>
      </w:pPr>
      <w:r>
        <w:rPr>
          <w:rFonts w:eastAsia="Times New Roman"/>
        </w:rPr>
        <w:t>a</w:t>
      </w:r>
      <w:r w:rsidR="00C8125C" w:rsidRPr="009B24E4">
        <w:rPr>
          <w:rFonts w:eastAsia="Times New Roman"/>
        </w:rPr>
        <w:t>ny service which would ordinarily require prior authorization but was provided in an emergency</w:t>
      </w:r>
      <w:r>
        <w:rPr>
          <w:rFonts w:eastAsia="Times New Roman"/>
        </w:rPr>
        <w:t>.</w:t>
      </w:r>
    </w:p>
    <w:p w:rsidR="00C8125C" w:rsidRPr="009B24E4" w:rsidRDefault="001C0FCD" w:rsidP="00C8125C">
      <w:pPr>
        <w:pStyle w:val="ListParagraph"/>
        <w:widowControl/>
        <w:numPr>
          <w:ilvl w:val="0"/>
          <w:numId w:val="5"/>
        </w:numPr>
        <w:autoSpaceDE/>
        <w:autoSpaceDN/>
        <w:spacing w:before="95" w:line="264" w:lineRule="auto"/>
        <w:ind w:left="907"/>
        <w:rPr>
          <w:color w:val="000000" w:themeColor="text1"/>
        </w:rPr>
      </w:pPr>
      <w:r>
        <w:rPr>
          <w:rFonts w:eastAsia="Times New Roman"/>
        </w:rPr>
        <w:t>a</w:t>
      </w:r>
      <w:r w:rsidR="00C8125C" w:rsidRPr="009B24E4">
        <w:rPr>
          <w:rFonts w:eastAsia="Times New Roman"/>
        </w:rPr>
        <w:t>ll visits to health care providers for other than routine services</w:t>
      </w:r>
      <w:r>
        <w:rPr>
          <w:rFonts w:eastAsia="Times New Roman"/>
        </w:rPr>
        <w:t>.</w:t>
      </w:r>
    </w:p>
    <w:p w:rsidR="00C8125C" w:rsidRPr="005041EE" w:rsidRDefault="001C0FCD" w:rsidP="00C8125C">
      <w:pPr>
        <w:pStyle w:val="ListParagraph"/>
        <w:widowControl/>
        <w:numPr>
          <w:ilvl w:val="0"/>
          <w:numId w:val="5"/>
        </w:numPr>
        <w:autoSpaceDE/>
        <w:autoSpaceDN/>
        <w:spacing w:before="95" w:line="264" w:lineRule="auto"/>
        <w:ind w:left="907"/>
        <w:rPr>
          <w:color w:val="000000" w:themeColor="text1"/>
        </w:rPr>
      </w:pPr>
      <w:r>
        <w:rPr>
          <w:rFonts w:eastAsia="Times New Roman"/>
        </w:rPr>
        <w:t>i</w:t>
      </w:r>
      <w:r w:rsidR="00C8125C" w:rsidRPr="009B24E4">
        <w:rPr>
          <w:rFonts w:eastAsia="Times New Roman"/>
        </w:rPr>
        <w:t>nability to transport child to medical appointments or to arrange other alternative transportation</w:t>
      </w:r>
      <w:r>
        <w:rPr>
          <w:rFonts w:eastAsia="Times New Roman"/>
        </w:rPr>
        <w:t xml:space="preserve">. </w:t>
      </w:r>
    </w:p>
    <w:p w:rsidR="00C8125C" w:rsidRPr="005041EE" w:rsidRDefault="00C8125C" w:rsidP="00C8125C">
      <w:pPr>
        <w:widowControl/>
        <w:autoSpaceDE/>
        <w:autoSpaceDN/>
        <w:spacing w:before="95" w:line="264" w:lineRule="auto"/>
        <w:rPr>
          <w:color w:val="000000" w:themeColor="text1"/>
        </w:rPr>
      </w:pPr>
      <w:r w:rsidRPr="005041EE">
        <w:rPr>
          <w:b/>
          <w:color w:val="000000" w:themeColor="text1"/>
        </w:rPr>
        <w:t>Note:</w:t>
      </w:r>
      <w:r>
        <w:rPr>
          <w:color w:val="000000" w:themeColor="text1"/>
        </w:rPr>
        <w:t xml:space="preserve"> The above information can be found in Chapter 3 Section 8.1 of the DCS Policy and Procedures Manual. </w:t>
      </w:r>
    </w:p>
    <w:p w:rsidR="00C8125C" w:rsidRPr="00430D68" w:rsidRDefault="00C8125C" w:rsidP="00C8125C">
      <w:pPr>
        <w:spacing w:before="240" w:line="264" w:lineRule="auto"/>
        <w:rPr>
          <w:b/>
          <w:color w:val="000000" w:themeColor="text1"/>
          <w:sz w:val="24"/>
          <w:szCs w:val="24"/>
        </w:rPr>
      </w:pPr>
      <w:r w:rsidRPr="00430D68">
        <w:rPr>
          <w:b/>
          <w:color w:val="000000" w:themeColor="text1"/>
          <w:sz w:val="24"/>
          <w:szCs w:val="24"/>
        </w:rPr>
        <w:t xml:space="preserve">Services Foster Parents </w:t>
      </w:r>
      <w:r>
        <w:rPr>
          <w:b/>
          <w:color w:val="000000" w:themeColor="text1"/>
          <w:sz w:val="24"/>
          <w:szCs w:val="24"/>
        </w:rPr>
        <w:t>Can</w:t>
      </w:r>
      <w:r w:rsidRPr="00430D68">
        <w:rPr>
          <w:b/>
          <w:color w:val="000000" w:themeColor="text1"/>
          <w:sz w:val="24"/>
          <w:szCs w:val="24"/>
        </w:rPr>
        <w:t xml:space="preserve"> </w:t>
      </w:r>
      <w:r>
        <w:rPr>
          <w:b/>
          <w:color w:val="000000" w:themeColor="text1"/>
          <w:sz w:val="24"/>
          <w:szCs w:val="24"/>
        </w:rPr>
        <w:t>Authorize</w:t>
      </w:r>
    </w:p>
    <w:p w:rsidR="00C8125C" w:rsidRDefault="00C8125C" w:rsidP="00C8125C">
      <w:pPr>
        <w:spacing w:before="95" w:line="264" w:lineRule="auto"/>
      </w:pPr>
      <w:r>
        <w:t>Foster parents</w:t>
      </w:r>
      <w:r w:rsidRPr="009B24E4">
        <w:t xml:space="preserve"> are authorized to consent to: </w:t>
      </w:r>
    </w:p>
    <w:p w:rsidR="00C8125C" w:rsidRDefault="001C0FCD" w:rsidP="00C8125C">
      <w:pPr>
        <w:widowControl/>
        <w:numPr>
          <w:ilvl w:val="0"/>
          <w:numId w:val="17"/>
        </w:numPr>
        <w:autoSpaceDE/>
        <w:autoSpaceDN/>
        <w:spacing w:before="95" w:after="100" w:afterAutospacing="1" w:line="264" w:lineRule="auto"/>
        <w:rPr>
          <w:rFonts w:eastAsia="Times New Roman"/>
        </w:rPr>
      </w:pPr>
      <w:r>
        <w:rPr>
          <w:rFonts w:eastAsia="Times New Roman"/>
        </w:rPr>
        <w:t>e</w:t>
      </w:r>
      <w:r w:rsidR="00C8125C" w:rsidRPr="004E3713">
        <w:rPr>
          <w:rFonts w:eastAsia="Times New Roman"/>
        </w:rPr>
        <w:t>valuation and treatment for emergency condition</w:t>
      </w:r>
      <w:r w:rsidR="00C8125C">
        <w:rPr>
          <w:rFonts w:eastAsia="Times New Roman"/>
        </w:rPr>
        <w:t>s that are not life-threatening</w:t>
      </w:r>
      <w:r>
        <w:rPr>
          <w:rFonts w:eastAsia="Times New Roman"/>
        </w:rPr>
        <w:t>.</w:t>
      </w:r>
    </w:p>
    <w:p w:rsidR="00C8125C" w:rsidRDefault="001C0FCD" w:rsidP="00C8125C">
      <w:pPr>
        <w:widowControl/>
        <w:numPr>
          <w:ilvl w:val="0"/>
          <w:numId w:val="17"/>
        </w:numPr>
        <w:autoSpaceDE/>
        <w:autoSpaceDN/>
        <w:spacing w:before="95" w:after="100" w:afterAutospacing="1" w:line="264" w:lineRule="auto"/>
        <w:rPr>
          <w:rFonts w:eastAsia="Times New Roman"/>
        </w:rPr>
      </w:pPr>
      <w:r>
        <w:rPr>
          <w:rFonts w:eastAsia="Times New Roman"/>
        </w:rPr>
        <w:lastRenderedPageBreak/>
        <w:t>r</w:t>
      </w:r>
      <w:r w:rsidR="00C8125C">
        <w:rPr>
          <w:rFonts w:eastAsia="Times New Roman"/>
        </w:rPr>
        <w:t>outine medical treatment and procedures</w:t>
      </w:r>
      <w:r>
        <w:rPr>
          <w:rFonts w:eastAsia="Times New Roman"/>
        </w:rPr>
        <w:t>.</w:t>
      </w:r>
    </w:p>
    <w:p w:rsidR="00C8125C" w:rsidRDefault="001C0FCD" w:rsidP="00C8125C">
      <w:pPr>
        <w:widowControl/>
        <w:numPr>
          <w:ilvl w:val="0"/>
          <w:numId w:val="17"/>
        </w:numPr>
        <w:autoSpaceDE/>
        <w:autoSpaceDN/>
        <w:spacing w:before="95" w:after="100" w:afterAutospacing="1" w:line="264" w:lineRule="auto"/>
        <w:rPr>
          <w:rFonts w:eastAsia="Times New Roman"/>
        </w:rPr>
      </w:pPr>
      <w:r>
        <w:rPr>
          <w:rFonts w:eastAsia="Times New Roman"/>
        </w:rPr>
        <w:t>i</w:t>
      </w:r>
      <w:r w:rsidR="00C8125C">
        <w:rPr>
          <w:rFonts w:eastAsia="Times New Roman"/>
        </w:rPr>
        <w:t>mmunizations, unless the primary/biological parents object based on religious beliefs</w:t>
      </w:r>
      <w:r>
        <w:rPr>
          <w:rFonts w:eastAsia="Times New Roman"/>
        </w:rPr>
        <w:t>.</w:t>
      </w:r>
    </w:p>
    <w:p w:rsidR="001C0FCD" w:rsidRDefault="001C0FCD" w:rsidP="001C0FCD">
      <w:pPr>
        <w:widowControl/>
        <w:numPr>
          <w:ilvl w:val="0"/>
          <w:numId w:val="17"/>
        </w:numPr>
        <w:autoSpaceDE/>
        <w:autoSpaceDN/>
        <w:spacing w:before="95" w:after="100" w:afterAutospacing="1" w:line="264" w:lineRule="auto"/>
        <w:rPr>
          <w:rFonts w:eastAsia="Times New Roman"/>
        </w:rPr>
      </w:pPr>
      <w:r>
        <w:rPr>
          <w:rFonts w:eastAsia="Times New Roman"/>
        </w:rPr>
        <w:t>r</w:t>
      </w:r>
      <w:r w:rsidR="00C8125C">
        <w:rPr>
          <w:rFonts w:eastAsia="Times New Roman"/>
        </w:rPr>
        <w:t>outine dental treatment and procedures</w:t>
      </w:r>
      <w:r>
        <w:rPr>
          <w:rFonts w:eastAsia="Times New Roman"/>
        </w:rPr>
        <w:t>.</w:t>
      </w:r>
      <w:r w:rsidR="00C8125C">
        <w:rPr>
          <w:rFonts w:eastAsia="Times New Roman"/>
        </w:rPr>
        <w:t xml:space="preserve"> </w:t>
      </w:r>
    </w:p>
    <w:p w:rsidR="00C8125C" w:rsidRPr="001C0FCD" w:rsidRDefault="001C0FCD" w:rsidP="001C0FCD">
      <w:pPr>
        <w:widowControl/>
        <w:numPr>
          <w:ilvl w:val="0"/>
          <w:numId w:val="17"/>
        </w:numPr>
        <w:autoSpaceDE/>
        <w:autoSpaceDN/>
        <w:spacing w:before="95" w:after="100" w:afterAutospacing="1" w:line="264" w:lineRule="auto"/>
        <w:rPr>
          <w:rFonts w:eastAsia="Times New Roman"/>
        </w:rPr>
      </w:pPr>
      <w:r>
        <w:rPr>
          <w:rFonts w:eastAsia="Times New Roman"/>
        </w:rPr>
        <w:t>e</w:t>
      </w:r>
      <w:r w:rsidR="00C8125C" w:rsidRPr="001C0FCD">
        <w:rPr>
          <w:rFonts w:eastAsia="Times New Roman"/>
        </w:rPr>
        <w:t>arly Periodic Screening Diagnosis and Treatment (EPSDT) services (e.g. developmental and behavioral health intakes, screening, treatment and procedures)</w:t>
      </w:r>
      <w:r>
        <w:rPr>
          <w:rFonts w:eastAsia="Times New Roman"/>
        </w:rPr>
        <w:t>.</w:t>
      </w:r>
    </w:p>
    <w:p w:rsidR="00C8125C" w:rsidRDefault="001C0FCD" w:rsidP="00C8125C">
      <w:pPr>
        <w:widowControl/>
        <w:numPr>
          <w:ilvl w:val="0"/>
          <w:numId w:val="17"/>
        </w:numPr>
        <w:autoSpaceDE/>
        <w:autoSpaceDN/>
        <w:spacing w:before="95" w:after="100" w:afterAutospacing="1" w:line="264" w:lineRule="auto"/>
        <w:rPr>
          <w:rFonts w:eastAsia="Times New Roman"/>
        </w:rPr>
      </w:pPr>
      <w:r>
        <w:rPr>
          <w:rFonts w:eastAsia="Times New Roman"/>
        </w:rPr>
        <w:t>s</w:t>
      </w:r>
      <w:r w:rsidR="00C8125C">
        <w:rPr>
          <w:rFonts w:eastAsia="Times New Roman"/>
        </w:rPr>
        <w:t>ervices by health care providers to relieve pain or treat symptoms of common childhood illness</w:t>
      </w:r>
      <w:r w:rsidR="00C7448D">
        <w:rPr>
          <w:rFonts w:eastAsia="Times New Roman"/>
        </w:rPr>
        <w:t>es</w:t>
      </w:r>
      <w:r w:rsidR="00C8125C">
        <w:rPr>
          <w:rFonts w:eastAsia="Times New Roman"/>
        </w:rPr>
        <w:t xml:space="preserve"> or conditions</w:t>
      </w:r>
      <w:r>
        <w:rPr>
          <w:rFonts w:eastAsia="Times New Roman"/>
        </w:rPr>
        <w:t>.</w:t>
      </w:r>
      <w:r w:rsidR="00C8125C">
        <w:rPr>
          <w:rFonts w:eastAsia="Times New Roman"/>
        </w:rPr>
        <w:t xml:space="preserve"> </w:t>
      </w:r>
    </w:p>
    <w:p w:rsidR="00C8125C" w:rsidRPr="00C3456C" w:rsidRDefault="001C0FCD" w:rsidP="00C8125C">
      <w:pPr>
        <w:widowControl/>
        <w:numPr>
          <w:ilvl w:val="0"/>
          <w:numId w:val="17"/>
        </w:numPr>
        <w:autoSpaceDE/>
        <w:autoSpaceDN/>
        <w:spacing w:before="95" w:after="100" w:afterAutospacing="1" w:line="264" w:lineRule="auto"/>
        <w:rPr>
          <w:rFonts w:eastAsia="Times New Roman"/>
        </w:rPr>
      </w:pPr>
      <w:r>
        <w:rPr>
          <w:rFonts w:eastAsia="Times New Roman"/>
        </w:rPr>
        <w:t>t</w:t>
      </w:r>
      <w:r w:rsidR="00C8125C">
        <w:rPr>
          <w:rFonts w:eastAsia="Times New Roman"/>
        </w:rPr>
        <w:t xml:space="preserve">esting for the presence of the human immunodeficiency virus (HIV) when recommended by a health care provider. </w:t>
      </w:r>
    </w:p>
    <w:p w:rsidR="00C8125C" w:rsidRDefault="00C8125C" w:rsidP="00C8125C">
      <w:pPr>
        <w:spacing w:before="240" w:line="264" w:lineRule="auto"/>
        <w:rPr>
          <w:b/>
          <w:color w:val="000000" w:themeColor="text1"/>
          <w:sz w:val="24"/>
        </w:rPr>
      </w:pPr>
      <w:r w:rsidRPr="00430D68">
        <w:rPr>
          <w:b/>
          <w:color w:val="000000" w:themeColor="text1"/>
          <w:sz w:val="24"/>
        </w:rPr>
        <w:t xml:space="preserve">Services Foster Parents Cannot Authorize </w:t>
      </w:r>
    </w:p>
    <w:p w:rsidR="00C8125C" w:rsidRDefault="00C8125C" w:rsidP="00C8125C">
      <w:pPr>
        <w:spacing w:before="95" w:line="264" w:lineRule="auto"/>
        <w:rPr>
          <w:color w:val="000000" w:themeColor="text1"/>
        </w:rPr>
      </w:pPr>
      <w:r>
        <w:rPr>
          <w:color w:val="000000" w:themeColor="text1"/>
        </w:rPr>
        <w:t xml:space="preserve">Foster parents </w:t>
      </w:r>
      <w:r w:rsidRPr="009B24E4">
        <w:rPr>
          <w:color w:val="000000" w:themeColor="text1"/>
        </w:rPr>
        <w:t xml:space="preserve">are prohibited from consenting </w:t>
      </w:r>
      <w:r>
        <w:rPr>
          <w:color w:val="000000" w:themeColor="text1"/>
        </w:rPr>
        <w:t>to:</w:t>
      </w:r>
    </w:p>
    <w:p w:rsidR="00C8125C" w:rsidRDefault="001C0FCD" w:rsidP="00C8125C">
      <w:pPr>
        <w:widowControl/>
        <w:numPr>
          <w:ilvl w:val="0"/>
          <w:numId w:val="17"/>
        </w:numPr>
        <w:autoSpaceDE/>
        <w:autoSpaceDN/>
        <w:spacing w:before="95" w:after="100" w:afterAutospacing="1" w:line="264" w:lineRule="auto"/>
        <w:rPr>
          <w:rFonts w:eastAsia="Times New Roman"/>
        </w:rPr>
      </w:pPr>
      <w:r>
        <w:rPr>
          <w:rFonts w:eastAsia="Times New Roman"/>
        </w:rPr>
        <w:t>g</w:t>
      </w:r>
      <w:r w:rsidR="00C8125C">
        <w:rPr>
          <w:rFonts w:eastAsia="Times New Roman"/>
        </w:rPr>
        <w:t>eneral anesthesia</w:t>
      </w:r>
    </w:p>
    <w:p w:rsidR="00C8125C" w:rsidRDefault="00C7448D" w:rsidP="00C8125C">
      <w:pPr>
        <w:widowControl/>
        <w:numPr>
          <w:ilvl w:val="0"/>
          <w:numId w:val="17"/>
        </w:numPr>
        <w:autoSpaceDE/>
        <w:autoSpaceDN/>
        <w:spacing w:before="95" w:after="100" w:afterAutospacing="1" w:line="264" w:lineRule="auto"/>
        <w:rPr>
          <w:rFonts w:eastAsia="Times New Roman"/>
        </w:rPr>
      </w:pPr>
      <w:r>
        <w:rPr>
          <w:rFonts w:eastAsia="Times New Roman"/>
        </w:rPr>
        <w:t>s</w:t>
      </w:r>
      <w:r w:rsidR="00C8125C">
        <w:rPr>
          <w:rFonts w:eastAsia="Times New Roman"/>
        </w:rPr>
        <w:t xml:space="preserve">urgery </w:t>
      </w:r>
    </w:p>
    <w:p w:rsidR="00C8125C" w:rsidRDefault="001C0FCD" w:rsidP="00C8125C">
      <w:pPr>
        <w:widowControl/>
        <w:numPr>
          <w:ilvl w:val="0"/>
          <w:numId w:val="17"/>
        </w:numPr>
        <w:autoSpaceDE/>
        <w:autoSpaceDN/>
        <w:spacing w:before="95" w:after="100" w:afterAutospacing="1" w:line="264" w:lineRule="auto"/>
        <w:rPr>
          <w:rFonts w:eastAsia="Times New Roman"/>
        </w:rPr>
      </w:pPr>
      <w:r>
        <w:rPr>
          <w:rFonts w:eastAsia="Times New Roman"/>
        </w:rPr>
        <w:t>c</w:t>
      </w:r>
      <w:r w:rsidR="00C8125C">
        <w:rPr>
          <w:rFonts w:eastAsia="Times New Roman"/>
        </w:rPr>
        <w:t>linical trials, including trials for HIV/AIDS treatment</w:t>
      </w:r>
    </w:p>
    <w:p w:rsidR="00C8125C" w:rsidRDefault="001C0FCD" w:rsidP="00C8125C">
      <w:pPr>
        <w:widowControl/>
        <w:numPr>
          <w:ilvl w:val="0"/>
          <w:numId w:val="17"/>
        </w:numPr>
        <w:autoSpaceDE/>
        <w:autoSpaceDN/>
        <w:spacing w:before="95" w:after="100" w:afterAutospacing="1" w:line="264" w:lineRule="auto"/>
        <w:rPr>
          <w:rFonts w:eastAsia="Times New Roman"/>
        </w:rPr>
      </w:pPr>
      <w:r>
        <w:rPr>
          <w:rFonts w:eastAsia="Times New Roman"/>
        </w:rPr>
        <w:t>b</w:t>
      </w:r>
      <w:r w:rsidR="00C8125C">
        <w:rPr>
          <w:rFonts w:eastAsia="Times New Roman"/>
        </w:rPr>
        <w:t xml:space="preserve">lood transfusions </w:t>
      </w:r>
    </w:p>
    <w:p w:rsidR="00C8125C" w:rsidRPr="00C3456C" w:rsidRDefault="00C7448D" w:rsidP="00C8125C">
      <w:pPr>
        <w:widowControl/>
        <w:numPr>
          <w:ilvl w:val="0"/>
          <w:numId w:val="17"/>
        </w:numPr>
        <w:autoSpaceDE/>
        <w:autoSpaceDN/>
        <w:spacing w:before="95" w:after="100" w:afterAutospacing="1" w:line="264" w:lineRule="auto"/>
        <w:rPr>
          <w:b/>
          <w:sz w:val="28"/>
          <w:u w:val="single"/>
        </w:rPr>
      </w:pPr>
      <w:r>
        <w:rPr>
          <w:rFonts w:eastAsia="Times New Roman"/>
        </w:rPr>
        <w:t>a</w:t>
      </w:r>
      <w:r w:rsidR="00C8125C">
        <w:rPr>
          <w:rFonts w:eastAsia="Times New Roman"/>
        </w:rPr>
        <w:t xml:space="preserve">bortions </w:t>
      </w:r>
    </w:p>
    <w:p w:rsidR="00C8125C" w:rsidRPr="00351937" w:rsidRDefault="00C8125C" w:rsidP="00C8125C">
      <w:pPr>
        <w:widowControl/>
        <w:autoSpaceDE/>
        <w:autoSpaceDN/>
        <w:spacing w:before="95" w:after="100" w:afterAutospacing="1" w:line="264" w:lineRule="auto"/>
        <w:rPr>
          <w:b/>
          <w:sz w:val="28"/>
          <w:u w:val="single"/>
        </w:rPr>
      </w:pPr>
      <w:r w:rsidRPr="00351937">
        <w:rPr>
          <w:b/>
          <w:sz w:val="28"/>
          <w:u w:val="single"/>
        </w:rPr>
        <w:t xml:space="preserve">Medical Coverage for Young Adults in Care </w:t>
      </w:r>
    </w:p>
    <w:p w:rsidR="00C8125C" w:rsidRDefault="00C8125C" w:rsidP="00C8125C">
      <w:pPr>
        <w:spacing w:before="95" w:line="264" w:lineRule="auto"/>
      </w:pPr>
      <w:r w:rsidRPr="009B24E4">
        <w:t>Young adults who reach the age of 18 while in out-of-home care may be eligible for the Young Adult</w:t>
      </w:r>
      <w:r w:rsidR="001C0FCD">
        <w:t xml:space="preserve"> Transitional Insurance (YATI) P</w:t>
      </w:r>
      <w:r w:rsidRPr="009B24E4">
        <w:t xml:space="preserve">rogram. The YATI Program is operated by </w:t>
      </w:r>
      <w:r>
        <w:t>AHCCCS, not CMDP. Foster parents</w:t>
      </w:r>
      <w:r w:rsidRPr="009B24E4">
        <w:t xml:space="preserve"> can contact the Arizona Independent Living Coordinator at 602-771-5886 for help, or contact their local Family Assistance Administration (FAA) Eligibility </w:t>
      </w:r>
      <w:r>
        <w:t>Office for more information. Foster parents</w:t>
      </w:r>
      <w:r w:rsidRPr="009B24E4">
        <w:t xml:space="preserve"> can also call Health-e-Arizona PL</w:t>
      </w:r>
      <w:r>
        <w:t>US (HeAPLUS) at 1-855-432-7587.</w:t>
      </w:r>
    </w:p>
    <w:p w:rsidR="00C8125C" w:rsidRPr="00391872" w:rsidRDefault="00C8125C" w:rsidP="00C8125C">
      <w:pPr>
        <w:spacing w:before="240" w:line="264" w:lineRule="auto"/>
        <w:rPr>
          <w:b/>
          <w:sz w:val="28"/>
          <w:u w:val="single"/>
        </w:rPr>
      </w:pPr>
      <w:r w:rsidRPr="00391872">
        <w:rPr>
          <w:b/>
          <w:sz w:val="28"/>
          <w:u w:val="single"/>
        </w:rPr>
        <w:t>Summary</w:t>
      </w:r>
    </w:p>
    <w:p w:rsidR="00C8125C" w:rsidRDefault="00C8125C" w:rsidP="00C8125C">
      <w:pPr>
        <w:spacing w:before="95" w:line="264" w:lineRule="auto"/>
      </w:pPr>
      <w:r w:rsidRPr="009B24E4">
        <w:t>CMDP is the AHCCCS (Medicaid) health plan for the majority of ch</w:t>
      </w:r>
      <w:r>
        <w:t>ildren in foster care. When the</w:t>
      </w:r>
      <w:r w:rsidRPr="009B24E4">
        <w:t xml:space="preserve"> foster child is enrolled in CMDP, </w:t>
      </w:r>
      <w:r>
        <w:rPr>
          <w:noProof/>
        </w:rPr>
        <w:t>foster parents</w:t>
      </w:r>
      <w:r w:rsidRPr="009B24E4">
        <w:rPr>
          <w:noProof/>
        </w:rPr>
        <w:t xml:space="preserve"> are </w:t>
      </w:r>
      <w:r w:rsidRPr="009B24E4">
        <w:rPr>
          <w:b/>
          <w:noProof/>
          <w:u w:val="single"/>
        </w:rPr>
        <w:t>not</w:t>
      </w:r>
      <w:r w:rsidRPr="009B24E4">
        <w:rPr>
          <w:noProof/>
        </w:rPr>
        <w:t xml:space="preserve"> responsible for payment of any fees or co-pays for medical, dental, vision, or behavioral health services or equipment</w:t>
      </w:r>
      <w:r w:rsidRPr="009B24E4">
        <w:t>. All foster children must have an initial health</w:t>
      </w:r>
      <w:r>
        <w:t xml:space="preserve"> care screening within seven</w:t>
      </w:r>
      <w:r w:rsidRPr="009B24E4">
        <w:t xml:space="preserve"> calendar days and a full physical exam (medical and dental) within the first 30 days of being placed in care. They must also have regularly scheduled preventive care visits. Children who receive regul</w:t>
      </w:r>
      <w:r w:rsidR="00756169">
        <w:t xml:space="preserve">ar </w:t>
      </w:r>
      <w:r w:rsidR="00C7448D">
        <w:t xml:space="preserve">preventive </w:t>
      </w:r>
      <w:r w:rsidR="00C7448D" w:rsidRPr="009B24E4">
        <w:t>healthcare</w:t>
      </w:r>
      <w:r w:rsidRPr="009B24E4">
        <w:t xml:space="preserve"> such as routine medical and dental exams are healthier than children who do not</w:t>
      </w:r>
      <w:r>
        <w:t xml:space="preserve"> have regular checkups. If foster parents have questions, they</w:t>
      </w:r>
      <w:r w:rsidRPr="009B24E4">
        <w:t xml:space="preserve"> are encouraged to cont</w:t>
      </w:r>
      <w:r>
        <w:t>act CMDP Member Services at 602-</w:t>
      </w:r>
      <w:r w:rsidRPr="009B24E4">
        <w:t>351-2245</w:t>
      </w:r>
      <w:r>
        <w:t xml:space="preserve">, option 3, option </w:t>
      </w:r>
      <w:r w:rsidRPr="009B24E4">
        <w:t xml:space="preserve">1. </w:t>
      </w:r>
    </w:p>
    <w:p w:rsidR="00C8125C" w:rsidRDefault="00C8125C" w:rsidP="005773FB">
      <w:pPr>
        <w:spacing w:before="95" w:line="264" w:lineRule="auto"/>
        <w:rPr>
          <w:color w:val="000000" w:themeColor="text1"/>
        </w:rPr>
      </w:pPr>
    </w:p>
    <w:sectPr w:rsidR="00C8125C" w:rsidSect="001B65F3">
      <w:footerReference w:type="default" r:id="rId29"/>
      <w:pgSz w:w="12240" w:h="15840"/>
      <w:pgMar w:top="1512"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4AE" w:rsidRDefault="00FE04AE" w:rsidP="007E6A8C">
      <w:r>
        <w:separator/>
      </w:r>
    </w:p>
  </w:endnote>
  <w:endnote w:type="continuationSeparator" w:id="0">
    <w:p w:rsidR="00FE04AE" w:rsidRDefault="00FE04AE" w:rsidP="007E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valon">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86535"/>
      <w:docPartObj>
        <w:docPartGallery w:val="Page Numbers (Bottom of Page)"/>
        <w:docPartUnique/>
      </w:docPartObj>
    </w:sdtPr>
    <w:sdtEndPr/>
    <w:sdtContent>
      <w:sdt>
        <w:sdtPr>
          <w:id w:val="1728636285"/>
          <w:docPartObj>
            <w:docPartGallery w:val="Page Numbers (Top of Page)"/>
            <w:docPartUnique/>
          </w:docPartObj>
        </w:sdtPr>
        <w:sdtEndPr/>
        <w:sdtContent>
          <w:p w:rsidR="001B65F3" w:rsidRDefault="001B65F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B00E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B00EF">
              <w:rPr>
                <w:b/>
                <w:bCs/>
                <w:noProof/>
              </w:rPr>
              <w:t>14</w:t>
            </w:r>
            <w:r>
              <w:rPr>
                <w:b/>
                <w:bCs/>
                <w:sz w:val="24"/>
                <w:szCs w:val="24"/>
              </w:rPr>
              <w:fldChar w:fldCharType="end"/>
            </w:r>
          </w:p>
        </w:sdtContent>
      </w:sdt>
    </w:sdtContent>
  </w:sdt>
  <w:p w:rsidR="0083363F" w:rsidRPr="0083363F" w:rsidRDefault="0083363F" w:rsidP="008336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063607"/>
      <w:docPartObj>
        <w:docPartGallery w:val="Page Numbers (Bottom of Page)"/>
        <w:docPartUnique/>
      </w:docPartObj>
    </w:sdtPr>
    <w:sdtEndPr/>
    <w:sdtContent>
      <w:sdt>
        <w:sdtPr>
          <w:id w:val="382537637"/>
          <w:docPartObj>
            <w:docPartGallery w:val="Page Numbers (Top of Page)"/>
            <w:docPartUnique/>
          </w:docPartObj>
        </w:sdtPr>
        <w:sdtEndPr/>
        <w:sdtContent>
          <w:p w:rsidR="001B65F3" w:rsidRDefault="001B65F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B00EF">
              <w:rPr>
                <w:b/>
                <w:bCs/>
                <w:noProof/>
              </w:rPr>
              <w:t>0</w:t>
            </w:r>
            <w:r>
              <w:rPr>
                <w:b/>
                <w:bCs/>
                <w:sz w:val="24"/>
                <w:szCs w:val="24"/>
              </w:rPr>
              <w:fldChar w:fldCharType="end"/>
            </w:r>
            <w:r>
              <w:t xml:space="preserve"> of </w:t>
            </w:r>
            <w:r w:rsidR="007B7C04">
              <w:rPr>
                <w:b/>
                <w:bCs/>
                <w:sz w:val="24"/>
                <w:szCs w:val="24"/>
              </w:rPr>
              <w:t>14</w:t>
            </w:r>
          </w:p>
        </w:sdtContent>
      </w:sdt>
    </w:sdtContent>
  </w:sdt>
  <w:p w:rsidR="00DD5E18" w:rsidRDefault="00DD5E18" w:rsidP="00DD5E18">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243590"/>
      <w:docPartObj>
        <w:docPartGallery w:val="Page Numbers (Bottom of Page)"/>
        <w:docPartUnique/>
      </w:docPartObj>
    </w:sdtPr>
    <w:sdtEndPr/>
    <w:sdtContent>
      <w:sdt>
        <w:sdtPr>
          <w:id w:val="-1568804649"/>
          <w:docPartObj>
            <w:docPartGallery w:val="Page Numbers (Top of Page)"/>
            <w:docPartUnique/>
          </w:docPartObj>
        </w:sdtPr>
        <w:sdtEndPr/>
        <w:sdtContent>
          <w:p w:rsidR="001B65F3" w:rsidRDefault="001B65F3" w:rsidP="001B65F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B00EF">
              <w:rPr>
                <w:b/>
                <w:bCs/>
                <w:noProof/>
              </w:rPr>
              <w:t>14</w:t>
            </w:r>
            <w:r>
              <w:rPr>
                <w:b/>
                <w:bCs/>
                <w:sz w:val="24"/>
                <w:szCs w:val="24"/>
              </w:rPr>
              <w:fldChar w:fldCharType="end"/>
            </w:r>
            <w:r>
              <w:t xml:space="preserve"> of </w:t>
            </w:r>
            <w:r w:rsidR="007B7C04">
              <w:rPr>
                <w:b/>
                <w:bCs/>
                <w:sz w:val="24"/>
                <w:szCs w:val="24"/>
              </w:rPr>
              <w:t>14</w:t>
            </w:r>
          </w:p>
        </w:sdtContent>
      </w:sdt>
    </w:sdtContent>
  </w:sdt>
  <w:p w:rsidR="00A61B3B" w:rsidRDefault="00A61B3B" w:rsidP="00A61B3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4AE" w:rsidRDefault="00FE04AE" w:rsidP="007E6A8C">
      <w:r>
        <w:separator/>
      </w:r>
    </w:p>
  </w:footnote>
  <w:footnote w:type="continuationSeparator" w:id="0">
    <w:p w:rsidR="00FE04AE" w:rsidRDefault="00FE04AE" w:rsidP="007E6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Borders>
        <w:bottom w:val="single" w:sz="18" w:space="0" w:color="auto"/>
      </w:tblBorders>
      <w:tblLayout w:type="fixed"/>
      <w:tblLook w:val="0000" w:firstRow="0" w:lastRow="0" w:firstColumn="0" w:lastColumn="0" w:noHBand="0" w:noVBand="0"/>
    </w:tblPr>
    <w:tblGrid>
      <w:gridCol w:w="5670"/>
      <w:gridCol w:w="3690"/>
    </w:tblGrid>
    <w:tr w:rsidR="004B5046" w:rsidRPr="00913212" w:rsidTr="005A7A78">
      <w:tc>
        <w:tcPr>
          <w:tcW w:w="5670" w:type="dxa"/>
          <w:vAlign w:val="bottom"/>
        </w:tcPr>
        <w:p w:rsidR="004B5046" w:rsidRDefault="004B5046" w:rsidP="004B5046">
          <w:pPr>
            <w:pStyle w:val="Header"/>
            <w:spacing w:before="360"/>
            <w:ind w:left="-115" w:right="-446"/>
            <w:rPr>
              <w:b/>
              <w:sz w:val="18"/>
              <w:szCs w:val="24"/>
            </w:rPr>
          </w:pPr>
          <w:r>
            <w:rPr>
              <w:b/>
              <w:noProof/>
              <w:sz w:val="18"/>
              <w:szCs w:val="24"/>
            </w:rPr>
            <w:drawing>
              <wp:anchor distT="0" distB="0" distL="114300" distR="114300" simplePos="0" relativeHeight="251668480" behindDoc="0" locked="0" layoutInCell="1" allowOverlap="1" wp14:anchorId="11617A6E" wp14:editId="63A288DA">
                <wp:simplePos x="0" y="0"/>
                <wp:positionH relativeFrom="column">
                  <wp:posOffset>-272415</wp:posOffset>
                </wp:positionH>
                <wp:positionV relativeFrom="page">
                  <wp:posOffset>76200</wp:posOffset>
                </wp:positionV>
                <wp:extent cx="310515" cy="374650"/>
                <wp:effectExtent l="0" t="0" r="0" b="635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S Logo w-text.pn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310515" cy="374650"/>
                        </a:xfrm>
                        <a:prstGeom prst="rect">
                          <a:avLst/>
                        </a:prstGeom>
                      </pic:spPr>
                    </pic:pic>
                  </a:graphicData>
                </a:graphic>
                <wp14:sizeRelH relativeFrom="margin">
                  <wp14:pctWidth>0</wp14:pctWidth>
                </wp14:sizeRelH>
                <wp14:sizeRelV relativeFrom="margin">
                  <wp14:pctHeight>0</wp14:pctHeight>
                </wp14:sizeRelV>
              </wp:anchor>
            </w:drawing>
          </w:r>
          <w:r w:rsidRPr="003C62DA">
            <w:rPr>
              <w:b/>
              <w:sz w:val="18"/>
              <w:szCs w:val="24"/>
            </w:rPr>
            <w:t>Arizona Department of Child Safety</w:t>
          </w:r>
        </w:p>
        <w:p w:rsidR="004B5046" w:rsidRPr="003C62DA" w:rsidRDefault="004B5046" w:rsidP="004B5046">
          <w:pPr>
            <w:pStyle w:val="Header"/>
            <w:ind w:left="-648" w:right="-446"/>
            <w:rPr>
              <w:b/>
              <w:sz w:val="18"/>
            </w:rPr>
          </w:pPr>
          <w:r w:rsidRPr="003C62DA">
            <w:rPr>
              <w:b/>
              <w:sz w:val="18"/>
              <w:szCs w:val="24"/>
            </w:rPr>
            <w:t>Foster Parent College Pre-Service Training Program</w:t>
          </w:r>
        </w:p>
      </w:tc>
      <w:tc>
        <w:tcPr>
          <w:tcW w:w="3690" w:type="dxa"/>
          <w:vAlign w:val="bottom"/>
        </w:tcPr>
        <w:p w:rsidR="004B5046" w:rsidRPr="00913212" w:rsidRDefault="004B5046" w:rsidP="004B5046">
          <w:pPr>
            <w:pStyle w:val="Header"/>
            <w:jc w:val="right"/>
            <w:rPr>
              <w:b/>
              <w:sz w:val="28"/>
            </w:rPr>
          </w:pPr>
          <w:r>
            <w:rPr>
              <w:b/>
              <w:sz w:val="28"/>
            </w:rPr>
            <w:t>Handout #5.2</w:t>
          </w:r>
          <w:r w:rsidRPr="00913212">
            <w:rPr>
              <w:b/>
              <w:sz w:val="28"/>
            </w:rPr>
            <w:t xml:space="preserve">                                                </w:t>
          </w:r>
        </w:p>
      </w:tc>
    </w:tr>
  </w:tbl>
  <w:p w:rsidR="004B5046" w:rsidRDefault="004B5046" w:rsidP="004B50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71" w:type="dxa"/>
      <w:tblBorders>
        <w:bottom w:val="single" w:sz="18" w:space="0" w:color="auto"/>
      </w:tblBorders>
      <w:tblLayout w:type="fixed"/>
      <w:tblLook w:val="0000" w:firstRow="0" w:lastRow="0" w:firstColumn="0" w:lastColumn="0" w:noHBand="0" w:noVBand="0"/>
    </w:tblPr>
    <w:tblGrid>
      <w:gridCol w:w="6578"/>
      <w:gridCol w:w="4593"/>
    </w:tblGrid>
    <w:tr w:rsidR="00A61B3B" w:rsidRPr="00913212" w:rsidTr="00AC204E">
      <w:trPr>
        <w:trHeight w:val="1011"/>
      </w:trPr>
      <w:tc>
        <w:tcPr>
          <w:tcW w:w="6578" w:type="dxa"/>
          <w:vAlign w:val="bottom"/>
        </w:tcPr>
        <w:p w:rsidR="00A61B3B" w:rsidRDefault="00A61B3B" w:rsidP="00A61B3B">
          <w:pPr>
            <w:pStyle w:val="Header"/>
            <w:spacing w:before="360"/>
            <w:ind w:left="-115" w:right="-446"/>
            <w:rPr>
              <w:b/>
              <w:sz w:val="18"/>
              <w:szCs w:val="24"/>
            </w:rPr>
          </w:pPr>
          <w:r>
            <w:rPr>
              <w:b/>
              <w:noProof/>
              <w:sz w:val="18"/>
              <w:szCs w:val="24"/>
            </w:rPr>
            <w:drawing>
              <wp:anchor distT="0" distB="0" distL="114300" distR="114300" simplePos="0" relativeHeight="251670528" behindDoc="0" locked="0" layoutInCell="1" allowOverlap="1" wp14:anchorId="02D55190" wp14:editId="4CA6B2B1">
                <wp:simplePos x="0" y="0"/>
                <wp:positionH relativeFrom="column">
                  <wp:posOffset>-272415</wp:posOffset>
                </wp:positionH>
                <wp:positionV relativeFrom="page">
                  <wp:posOffset>76200</wp:posOffset>
                </wp:positionV>
                <wp:extent cx="310515" cy="3746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S Logo w-tex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0515" cy="374650"/>
                        </a:xfrm>
                        <a:prstGeom prst="rect">
                          <a:avLst/>
                        </a:prstGeom>
                      </pic:spPr>
                    </pic:pic>
                  </a:graphicData>
                </a:graphic>
                <wp14:sizeRelH relativeFrom="margin">
                  <wp14:pctWidth>0</wp14:pctWidth>
                </wp14:sizeRelH>
                <wp14:sizeRelV relativeFrom="margin">
                  <wp14:pctHeight>0</wp14:pctHeight>
                </wp14:sizeRelV>
              </wp:anchor>
            </w:drawing>
          </w:r>
          <w:r w:rsidRPr="003C62DA">
            <w:rPr>
              <w:b/>
              <w:sz w:val="18"/>
              <w:szCs w:val="24"/>
            </w:rPr>
            <w:t>Arizona Department of Child Safety</w:t>
          </w:r>
        </w:p>
        <w:p w:rsidR="00A61B3B" w:rsidRPr="003C62DA" w:rsidRDefault="00A61B3B" w:rsidP="00A61B3B">
          <w:pPr>
            <w:pStyle w:val="Header"/>
            <w:ind w:left="-648" w:right="-446"/>
            <w:rPr>
              <w:b/>
              <w:sz w:val="18"/>
            </w:rPr>
          </w:pPr>
          <w:r w:rsidRPr="003C62DA">
            <w:rPr>
              <w:b/>
              <w:sz w:val="18"/>
              <w:szCs w:val="24"/>
            </w:rPr>
            <w:t>Foster Parent College Pre-Service Training Program</w:t>
          </w:r>
        </w:p>
      </w:tc>
      <w:tc>
        <w:tcPr>
          <w:tcW w:w="4593" w:type="dxa"/>
          <w:vAlign w:val="bottom"/>
        </w:tcPr>
        <w:p w:rsidR="00A61B3B" w:rsidRPr="00913212" w:rsidRDefault="00A61B3B" w:rsidP="001B65F3">
          <w:pPr>
            <w:pStyle w:val="Header"/>
            <w:tabs>
              <w:tab w:val="clear" w:pos="4680"/>
            </w:tabs>
            <w:jc w:val="right"/>
            <w:rPr>
              <w:b/>
              <w:sz w:val="28"/>
            </w:rPr>
          </w:pPr>
          <w:r>
            <w:rPr>
              <w:b/>
              <w:sz w:val="28"/>
            </w:rPr>
            <w:t>Handout #5.2</w:t>
          </w:r>
          <w:r w:rsidRPr="00913212">
            <w:rPr>
              <w:b/>
              <w:sz w:val="28"/>
            </w:rPr>
            <w:t xml:space="preserve">                                                </w:t>
          </w:r>
        </w:p>
      </w:tc>
    </w:tr>
  </w:tbl>
  <w:p w:rsidR="00A61B3B" w:rsidRDefault="00A61B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85667"/>
    <w:multiLevelType w:val="hybridMultilevel"/>
    <w:tmpl w:val="FFDAE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58712B"/>
    <w:multiLevelType w:val="hybridMultilevel"/>
    <w:tmpl w:val="79A8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C6140C"/>
    <w:multiLevelType w:val="hybridMultilevel"/>
    <w:tmpl w:val="678CC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D82873"/>
    <w:multiLevelType w:val="hybridMultilevel"/>
    <w:tmpl w:val="50E0398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30992503"/>
    <w:multiLevelType w:val="hybridMultilevel"/>
    <w:tmpl w:val="2F76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6F293C"/>
    <w:multiLevelType w:val="hybridMultilevel"/>
    <w:tmpl w:val="60C61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D163B96"/>
    <w:multiLevelType w:val="hybridMultilevel"/>
    <w:tmpl w:val="3140B08E"/>
    <w:lvl w:ilvl="0" w:tplc="04090001">
      <w:start w:val="1"/>
      <w:numFmt w:val="bullet"/>
      <w:lvlText w:val=""/>
      <w:lvlJc w:val="left"/>
      <w:pPr>
        <w:ind w:left="1310" w:hanging="360"/>
      </w:pPr>
      <w:rPr>
        <w:rFonts w:ascii="Symbol" w:hAnsi="Symbol" w:hint="default"/>
      </w:rPr>
    </w:lvl>
    <w:lvl w:ilvl="1" w:tplc="04090003" w:tentative="1">
      <w:start w:val="1"/>
      <w:numFmt w:val="bullet"/>
      <w:lvlText w:val="o"/>
      <w:lvlJc w:val="left"/>
      <w:pPr>
        <w:ind w:left="2030" w:hanging="360"/>
      </w:pPr>
      <w:rPr>
        <w:rFonts w:ascii="Courier New" w:hAnsi="Courier New" w:cs="Courier New" w:hint="default"/>
      </w:rPr>
    </w:lvl>
    <w:lvl w:ilvl="2" w:tplc="04090005" w:tentative="1">
      <w:start w:val="1"/>
      <w:numFmt w:val="bullet"/>
      <w:lvlText w:val=""/>
      <w:lvlJc w:val="left"/>
      <w:pPr>
        <w:ind w:left="2750" w:hanging="360"/>
      </w:pPr>
      <w:rPr>
        <w:rFonts w:ascii="Wingdings" w:hAnsi="Wingdings" w:hint="default"/>
      </w:rPr>
    </w:lvl>
    <w:lvl w:ilvl="3" w:tplc="04090001" w:tentative="1">
      <w:start w:val="1"/>
      <w:numFmt w:val="bullet"/>
      <w:lvlText w:val=""/>
      <w:lvlJc w:val="left"/>
      <w:pPr>
        <w:ind w:left="3470" w:hanging="360"/>
      </w:pPr>
      <w:rPr>
        <w:rFonts w:ascii="Symbol" w:hAnsi="Symbol" w:hint="default"/>
      </w:rPr>
    </w:lvl>
    <w:lvl w:ilvl="4" w:tplc="04090003" w:tentative="1">
      <w:start w:val="1"/>
      <w:numFmt w:val="bullet"/>
      <w:lvlText w:val="o"/>
      <w:lvlJc w:val="left"/>
      <w:pPr>
        <w:ind w:left="4190" w:hanging="360"/>
      </w:pPr>
      <w:rPr>
        <w:rFonts w:ascii="Courier New" w:hAnsi="Courier New" w:cs="Courier New" w:hint="default"/>
      </w:rPr>
    </w:lvl>
    <w:lvl w:ilvl="5" w:tplc="04090005" w:tentative="1">
      <w:start w:val="1"/>
      <w:numFmt w:val="bullet"/>
      <w:lvlText w:val=""/>
      <w:lvlJc w:val="left"/>
      <w:pPr>
        <w:ind w:left="4910" w:hanging="360"/>
      </w:pPr>
      <w:rPr>
        <w:rFonts w:ascii="Wingdings" w:hAnsi="Wingdings" w:hint="default"/>
      </w:rPr>
    </w:lvl>
    <w:lvl w:ilvl="6" w:tplc="04090001" w:tentative="1">
      <w:start w:val="1"/>
      <w:numFmt w:val="bullet"/>
      <w:lvlText w:val=""/>
      <w:lvlJc w:val="left"/>
      <w:pPr>
        <w:ind w:left="5630" w:hanging="360"/>
      </w:pPr>
      <w:rPr>
        <w:rFonts w:ascii="Symbol" w:hAnsi="Symbol" w:hint="default"/>
      </w:rPr>
    </w:lvl>
    <w:lvl w:ilvl="7" w:tplc="04090003" w:tentative="1">
      <w:start w:val="1"/>
      <w:numFmt w:val="bullet"/>
      <w:lvlText w:val="o"/>
      <w:lvlJc w:val="left"/>
      <w:pPr>
        <w:ind w:left="6350" w:hanging="360"/>
      </w:pPr>
      <w:rPr>
        <w:rFonts w:ascii="Courier New" w:hAnsi="Courier New" w:cs="Courier New" w:hint="default"/>
      </w:rPr>
    </w:lvl>
    <w:lvl w:ilvl="8" w:tplc="04090005" w:tentative="1">
      <w:start w:val="1"/>
      <w:numFmt w:val="bullet"/>
      <w:lvlText w:val=""/>
      <w:lvlJc w:val="left"/>
      <w:pPr>
        <w:ind w:left="7070" w:hanging="360"/>
      </w:pPr>
      <w:rPr>
        <w:rFonts w:ascii="Wingdings" w:hAnsi="Wingdings" w:hint="default"/>
      </w:rPr>
    </w:lvl>
  </w:abstractNum>
  <w:abstractNum w:abstractNumId="7">
    <w:nsid w:val="3F0978BD"/>
    <w:multiLevelType w:val="hybridMultilevel"/>
    <w:tmpl w:val="62E69E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FF4F6D"/>
    <w:multiLevelType w:val="hybridMultilevel"/>
    <w:tmpl w:val="F54AB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FC1F33"/>
    <w:multiLevelType w:val="hybridMultilevel"/>
    <w:tmpl w:val="59A80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7C34F7"/>
    <w:multiLevelType w:val="hybridMultilevel"/>
    <w:tmpl w:val="6728FA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4FC02BF9"/>
    <w:multiLevelType w:val="hybridMultilevel"/>
    <w:tmpl w:val="4560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B144F4"/>
    <w:multiLevelType w:val="hybridMultilevel"/>
    <w:tmpl w:val="0704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9D04EF"/>
    <w:multiLevelType w:val="hybridMultilevel"/>
    <w:tmpl w:val="E6C2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1B17F3"/>
    <w:multiLevelType w:val="hybridMultilevel"/>
    <w:tmpl w:val="E196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3A2073"/>
    <w:multiLevelType w:val="hybridMultilevel"/>
    <w:tmpl w:val="489290F8"/>
    <w:lvl w:ilvl="0" w:tplc="CF0A64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E653807"/>
    <w:multiLevelType w:val="multilevel"/>
    <w:tmpl w:val="2226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5"/>
  </w:num>
  <w:num w:numId="3">
    <w:abstractNumId w:val="13"/>
  </w:num>
  <w:num w:numId="4">
    <w:abstractNumId w:val="0"/>
  </w:num>
  <w:num w:numId="5">
    <w:abstractNumId w:val="11"/>
  </w:num>
  <w:num w:numId="6">
    <w:abstractNumId w:val="2"/>
  </w:num>
  <w:num w:numId="7">
    <w:abstractNumId w:val="7"/>
  </w:num>
  <w:num w:numId="8">
    <w:abstractNumId w:val="1"/>
  </w:num>
  <w:num w:numId="9">
    <w:abstractNumId w:val="4"/>
  </w:num>
  <w:num w:numId="10">
    <w:abstractNumId w:val="14"/>
  </w:num>
  <w:num w:numId="11">
    <w:abstractNumId w:val="9"/>
  </w:num>
  <w:num w:numId="12">
    <w:abstractNumId w:val="10"/>
  </w:num>
  <w:num w:numId="13">
    <w:abstractNumId w:val="6"/>
  </w:num>
  <w:num w:numId="14">
    <w:abstractNumId w:val="12"/>
  </w:num>
  <w:num w:numId="15">
    <w:abstractNumId w:val="3"/>
  </w:num>
  <w:num w:numId="16">
    <w:abstractNumId w:val="5"/>
  </w:num>
  <w:num w:numId="17">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9bq9Cf9I6Hx4eJUjw96NoqVfTnxzUxCEHlbGH32dFe6SlyOGeI91v5YRUABGqJ+BpuhUwvrLxE16PJwbkd0KfA==" w:salt="hG2phRxIwsBV3WLBr6ufyg=="/>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CD5"/>
    <w:rsid w:val="00040512"/>
    <w:rsid w:val="00046D29"/>
    <w:rsid w:val="000572E5"/>
    <w:rsid w:val="000670FC"/>
    <w:rsid w:val="00080B71"/>
    <w:rsid w:val="000B3CBD"/>
    <w:rsid w:val="0013076B"/>
    <w:rsid w:val="001536C3"/>
    <w:rsid w:val="00164A21"/>
    <w:rsid w:val="001A0E09"/>
    <w:rsid w:val="001B00EF"/>
    <w:rsid w:val="001B65F3"/>
    <w:rsid w:val="001C0FCD"/>
    <w:rsid w:val="001D4C58"/>
    <w:rsid w:val="001D7ADD"/>
    <w:rsid w:val="001E17DA"/>
    <w:rsid w:val="00206092"/>
    <w:rsid w:val="002123EC"/>
    <w:rsid w:val="002265D4"/>
    <w:rsid w:val="00227E0D"/>
    <w:rsid w:val="00237556"/>
    <w:rsid w:val="00241AD7"/>
    <w:rsid w:val="002A40AC"/>
    <w:rsid w:val="00325D5F"/>
    <w:rsid w:val="00343F1C"/>
    <w:rsid w:val="00346F2D"/>
    <w:rsid w:val="00351937"/>
    <w:rsid w:val="003679AA"/>
    <w:rsid w:val="00367E3E"/>
    <w:rsid w:val="0038227D"/>
    <w:rsid w:val="00391872"/>
    <w:rsid w:val="00392E6A"/>
    <w:rsid w:val="00392ED1"/>
    <w:rsid w:val="00395176"/>
    <w:rsid w:val="00397916"/>
    <w:rsid w:val="003C2BD5"/>
    <w:rsid w:val="003C3547"/>
    <w:rsid w:val="003E0DA5"/>
    <w:rsid w:val="003E14B7"/>
    <w:rsid w:val="003F4876"/>
    <w:rsid w:val="003F538A"/>
    <w:rsid w:val="0040612D"/>
    <w:rsid w:val="00430D68"/>
    <w:rsid w:val="00436C07"/>
    <w:rsid w:val="004448B6"/>
    <w:rsid w:val="00444AF6"/>
    <w:rsid w:val="00447176"/>
    <w:rsid w:val="00462834"/>
    <w:rsid w:val="00473320"/>
    <w:rsid w:val="00486C85"/>
    <w:rsid w:val="00487BA7"/>
    <w:rsid w:val="004B5046"/>
    <w:rsid w:val="004D5C86"/>
    <w:rsid w:val="004D6324"/>
    <w:rsid w:val="004D7F00"/>
    <w:rsid w:val="005041EE"/>
    <w:rsid w:val="00520FA2"/>
    <w:rsid w:val="005247D3"/>
    <w:rsid w:val="00557DF4"/>
    <w:rsid w:val="00567F81"/>
    <w:rsid w:val="005773FB"/>
    <w:rsid w:val="00587C62"/>
    <w:rsid w:val="005C6CD5"/>
    <w:rsid w:val="005E48DF"/>
    <w:rsid w:val="005F0C50"/>
    <w:rsid w:val="0060301F"/>
    <w:rsid w:val="00610BF7"/>
    <w:rsid w:val="00613714"/>
    <w:rsid w:val="00624A47"/>
    <w:rsid w:val="0064526A"/>
    <w:rsid w:val="0066634D"/>
    <w:rsid w:val="006F01D9"/>
    <w:rsid w:val="00741E4F"/>
    <w:rsid w:val="00756169"/>
    <w:rsid w:val="00760581"/>
    <w:rsid w:val="007817F7"/>
    <w:rsid w:val="00791F47"/>
    <w:rsid w:val="007A21D1"/>
    <w:rsid w:val="007B201C"/>
    <w:rsid w:val="007B7C04"/>
    <w:rsid w:val="007C5DC7"/>
    <w:rsid w:val="007D7E1B"/>
    <w:rsid w:val="007E6A8C"/>
    <w:rsid w:val="0083363F"/>
    <w:rsid w:val="00880087"/>
    <w:rsid w:val="00886AA4"/>
    <w:rsid w:val="008D6DB2"/>
    <w:rsid w:val="00922C89"/>
    <w:rsid w:val="00937024"/>
    <w:rsid w:val="00960736"/>
    <w:rsid w:val="00972493"/>
    <w:rsid w:val="009B7E9E"/>
    <w:rsid w:val="009C3F62"/>
    <w:rsid w:val="009E5A19"/>
    <w:rsid w:val="009E6744"/>
    <w:rsid w:val="00A178E4"/>
    <w:rsid w:val="00A302F0"/>
    <w:rsid w:val="00A4652D"/>
    <w:rsid w:val="00A56296"/>
    <w:rsid w:val="00A60411"/>
    <w:rsid w:val="00A61B3B"/>
    <w:rsid w:val="00A621EE"/>
    <w:rsid w:val="00A910DB"/>
    <w:rsid w:val="00AB262C"/>
    <w:rsid w:val="00AC204E"/>
    <w:rsid w:val="00AD7B3A"/>
    <w:rsid w:val="00AF58F3"/>
    <w:rsid w:val="00B95DDC"/>
    <w:rsid w:val="00B96B7F"/>
    <w:rsid w:val="00BF012B"/>
    <w:rsid w:val="00BF666C"/>
    <w:rsid w:val="00C452E8"/>
    <w:rsid w:val="00C66B1F"/>
    <w:rsid w:val="00C7448D"/>
    <w:rsid w:val="00C8125C"/>
    <w:rsid w:val="00C86D62"/>
    <w:rsid w:val="00C90462"/>
    <w:rsid w:val="00CE3C65"/>
    <w:rsid w:val="00CF3AA5"/>
    <w:rsid w:val="00D372DB"/>
    <w:rsid w:val="00D542E8"/>
    <w:rsid w:val="00D6060D"/>
    <w:rsid w:val="00D708B7"/>
    <w:rsid w:val="00D74752"/>
    <w:rsid w:val="00D921E7"/>
    <w:rsid w:val="00DB1B96"/>
    <w:rsid w:val="00DC2434"/>
    <w:rsid w:val="00DD5E18"/>
    <w:rsid w:val="00DD6A04"/>
    <w:rsid w:val="00E14FF6"/>
    <w:rsid w:val="00E2632B"/>
    <w:rsid w:val="00E53EF6"/>
    <w:rsid w:val="00E61E93"/>
    <w:rsid w:val="00E6403B"/>
    <w:rsid w:val="00E66728"/>
    <w:rsid w:val="00E77619"/>
    <w:rsid w:val="00F04395"/>
    <w:rsid w:val="00F61D07"/>
    <w:rsid w:val="00FC2A91"/>
    <w:rsid w:val="00FD6557"/>
    <w:rsid w:val="00FE04AE"/>
    <w:rsid w:val="00FE4B65"/>
    <w:rsid w:val="00FF24AE"/>
    <w:rsid w:val="00FF5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C6CD5"/>
    <w:pPr>
      <w:widowControl w:val="0"/>
      <w:autoSpaceDE w:val="0"/>
      <w:autoSpaceDN w:val="0"/>
      <w:spacing w:after="0" w:line="240" w:lineRule="auto"/>
    </w:pPr>
    <w:rPr>
      <w:rFonts w:ascii="Helvetica" w:eastAsia="Helvetica" w:hAnsi="Helvetica" w:cs="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C6CD5"/>
  </w:style>
  <w:style w:type="character" w:customStyle="1" w:styleId="BodyTextChar">
    <w:name w:val="Body Text Char"/>
    <w:basedOn w:val="DefaultParagraphFont"/>
    <w:link w:val="BodyText"/>
    <w:uiPriority w:val="1"/>
    <w:rsid w:val="005C6CD5"/>
    <w:rPr>
      <w:rFonts w:ascii="Helvetica" w:eastAsia="Helvetica" w:hAnsi="Helvetica" w:cs="Helvetica"/>
    </w:rPr>
  </w:style>
  <w:style w:type="paragraph" w:styleId="ListParagraph">
    <w:name w:val="List Paragraph"/>
    <w:basedOn w:val="Normal"/>
    <w:uiPriority w:val="34"/>
    <w:qFormat/>
    <w:rsid w:val="005C6CD5"/>
    <w:pPr>
      <w:spacing w:before="115"/>
      <w:ind w:left="960" w:hanging="363"/>
    </w:pPr>
  </w:style>
  <w:style w:type="character" w:styleId="Hyperlink">
    <w:name w:val="Hyperlink"/>
    <w:basedOn w:val="DefaultParagraphFont"/>
    <w:uiPriority w:val="99"/>
    <w:unhideWhenUsed/>
    <w:rsid w:val="005C6CD5"/>
    <w:rPr>
      <w:color w:val="0563C1" w:themeColor="hyperlink"/>
      <w:u w:val="single"/>
    </w:rPr>
  </w:style>
  <w:style w:type="table" w:styleId="TableGrid">
    <w:name w:val="Table Grid"/>
    <w:basedOn w:val="TableNormal"/>
    <w:uiPriority w:val="39"/>
    <w:rsid w:val="005C6C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7C5DC7"/>
    <w:pPr>
      <w:widowControl/>
      <w:autoSpaceDE/>
      <w:autoSpaceDN/>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7C5DC7"/>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7C5DC7"/>
    <w:pPr>
      <w:widowControl/>
      <w:numPr>
        <w:ilvl w:val="1"/>
      </w:numPr>
      <w:autoSpaceDE/>
      <w:autoSpaceDN/>
      <w:spacing w:after="160" w:line="259" w:lineRule="auto"/>
    </w:pPr>
    <w:rPr>
      <w:rFonts w:asciiTheme="minorHAnsi" w:eastAsiaTheme="minorEastAsia" w:hAnsiTheme="minorHAnsi" w:cs="Times New Roman"/>
      <w:color w:val="5A5A5A" w:themeColor="text1" w:themeTint="A5"/>
      <w:spacing w:val="15"/>
    </w:rPr>
  </w:style>
  <w:style w:type="character" w:customStyle="1" w:styleId="SubtitleChar">
    <w:name w:val="Subtitle Char"/>
    <w:basedOn w:val="DefaultParagraphFont"/>
    <w:link w:val="Subtitle"/>
    <w:uiPriority w:val="11"/>
    <w:rsid w:val="007C5DC7"/>
    <w:rPr>
      <w:rFonts w:eastAsiaTheme="minorEastAsia" w:cs="Times New Roman"/>
      <w:color w:val="5A5A5A" w:themeColor="text1" w:themeTint="A5"/>
      <w:spacing w:val="15"/>
    </w:rPr>
  </w:style>
  <w:style w:type="paragraph" w:styleId="BalloonText">
    <w:name w:val="Balloon Text"/>
    <w:basedOn w:val="Normal"/>
    <w:link w:val="BalloonTextChar"/>
    <w:uiPriority w:val="99"/>
    <w:semiHidden/>
    <w:unhideWhenUsed/>
    <w:rsid w:val="007E6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A8C"/>
    <w:rPr>
      <w:rFonts w:ascii="Segoe UI" w:eastAsia="Helvetica" w:hAnsi="Segoe UI" w:cs="Segoe UI"/>
      <w:sz w:val="18"/>
      <w:szCs w:val="18"/>
    </w:rPr>
  </w:style>
  <w:style w:type="paragraph" w:styleId="Header">
    <w:name w:val="header"/>
    <w:basedOn w:val="Normal"/>
    <w:link w:val="HeaderChar"/>
    <w:unhideWhenUsed/>
    <w:rsid w:val="007E6A8C"/>
    <w:pPr>
      <w:tabs>
        <w:tab w:val="center" w:pos="4680"/>
        <w:tab w:val="right" w:pos="9360"/>
      </w:tabs>
    </w:pPr>
  </w:style>
  <w:style w:type="character" w:customStyle="1" w:styleId="HeaderChar">
    <w:name w:val="Header Char"/>
    <w:basedOn w:val="DefaultParagraphFont"/>
    <w:link w:val="Header"/>
    <w:rsid w:val="007E6A8C"/>
    <w:rPr>
      <w:rFonts w:ascii="Helvetica" w:eastAsia="Helvetica" w:hAnsi="Helvetica" w:cs="Helvetica"/>
    </w:rPr>
  </w:style>
  <w:style w:type="paragraph" w:styleId="Footer">
    <w:name w:val="footer"/>
    <w:basedOn w:val="Normal"/>
    <w:link w:val="FooterChar"/>
    <w:uiPriority w:val="99"/>
    <w:unhideWhenUsed/>
    <w:rsid w:val="007E6A8C"/>
    <w:pPr>
      <w:tabs>
        <w:tab w:val="center" w:pos="4680"/>
        <w:tab w:val="right" w:pos="9360"/>
      </w:tabs>
    </w:pPr>
  </w:style>
  <w:style w:type="character" w:customStyle="1" w:styleId="FooterChar">
    <w:name w:val="Footer Char"/>
    <w:basedOn w:val="DefaultParagraphFont"/>
    <w:link w:val="Footer"/>
    <w:uiPriority w:val="99"/>
    <w:rsid w:val="007E6A8C"/>
    <w:rPr>
      <w:rFonts w:ascii="Helvetica" w:eastAsia="Helvetica" w:hAnsi="Helvetica" w:cs="Helveti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C6CD5"/>
    <w:pPr>
      <w:widowControl w:val="0"/>
      <w:autoSpaceDE w:val="0"/>
      <w:autoSpaceDN w:val="0"/>
      <w:spacing w:after="0" w:line="240" w:lineRule="auto"/>
    </w:pPr>
    <w:rPr>
      <w:rFonts w:ascii="Helvetica" w:eastAsia="Helvetica" w:hAnsi="Helvetica" w:cs="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C6CD5"/>
  </w:style>
  <w:style w:type="character" w:customStyle="1" w:styleId="BodyTextChar">
    <w:name w:val="Body Text Char"/>
    <w:basedOn w:val="DefaultParagraphFont"/>
    <w:link w:val="BodyText"/>
    <w:uiPriority w:val="1"/>
    <w:rsid w:val="005C6CD5"/>
    <w:rPr>
      <w:rFonts w:ascii="Helvetica" w:eastAsia="Helvetica" w:hAnsi="Helvetica" w:cs="Helvetica"/>
    </w:rPr>
  </w:style>
  <w:style w:type="paragraph" w:styleId="ListParagraph">
    <w:name w:val="List Paragraph"/>
    <w:basedOn w:val="Normal"/>
    <w:uiPriority w:val="34"/>
    <w:qFormat/>
    <w:rsid w:val="005C6CD5"/>
    <w:pPr>
      <w:spacing w:before="115"/>
      <w:ind w:left="960" w:hanging="363"/>
    </w:pPr>
  </w:style>
  <w:style w:type="character" w:styleId="Hyperlink">
    <w:name w:val="Hyperlink"/>
    <w:basedOn w:val="DefaultParagraphFont"/>
    <w:uiPriority w:val="99"/>
    <w:unhideWhenUsed/>
    <w:rsid w:val="005C6CD5"/>
    <w:rPr>
      <w:color w:val="0563C1" w:themeColor="hyperlink"/>
      <w:u w:val="single"/>
    </w:rPr>
  </w:style>
  <w:style w:type="table" w:styleId="TableGrid">
    <w:name w:val="Table Grid"/>
    <w:basedOn w:val="TableNormal"/>
    <w:uiPriority w:val="39"/>
    <w:rsid w:val="005C6C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7C5DC7"/>
    <w:pPr>
      <w:widowControl/>
      <w:autoSpaceDE/>
      <w:autoSpaceDN/>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7C5DC7"/>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7C5DC7"/>
    <w:pPr>
      <w:widowControl/>
      <w:numPr>
        <w:ilvl w:val="1"/>
      </w:numPr>
      <w:autoSpaceDE/>
      <w:autoSpaceDN/>
      <w:spacing w:after="160" w:line="259" w:lineRule="auto"/>
    </w:pPr>
    <w:rPr>
      <w:rFonts w:asciiTheme="minorHAnsi" w:eastAsiaTheme="minorEastAsia" w:hAnsiTheme="minorHAnsi" w:cs="Times New Roman"/>
      <w:color w:val="5A5A5A" w:themeColor="text1" w:themeTint="A5"/>
      <w:spacing w:val="15"/>
    </w:rPr>
  </w:style>
  <w:style w:type="character" w:customStyle="1" w:styleId="SubtitleChar">
    <w:name w:val="Subtitle Char"/>
    <w:basedOn w:val="DefaultParagraphFont"/>
    <w:link w:val="Subtitle"/>
    <w:uiPriority w:val="11"/>
    <w:rsid w:val="007C5DC7"/>
    <w:rPr>
      <w:rFonts w:eastAsiaTheme="minorEastAsia" w:cs="Times New Roman"/>
      <w:color w:val="5A5A5A" w:themeColor="text1" w:themeTint="A5"/>
      <w:spacing w:val="15"/>
    </w:rPr>
  </w:style>
  <w:style w:type="paragraph" w:styleId="BalloonText">
    <w:name w:val="Balloon Text"/>
    <w:basedOn w:val="Normal"/>
    <w:link w:val="BalloonTextChar"/>
    <w:uiPriority w:val="99"/>
    <w:semiHidden/>
    <w:unhideWhenUsed/>
    <w:rsid w:val="007E6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A8C"/>
    <w:rPr>
      <w:rFonts w:ascii="Segoe UI" w:eastAsia="Helvetica" w:hAnsi="Segoe UI" w:cs="Segoe UI"/>
      <w:sz w:val="18"/>
      <w:szCs w:val="18"/>
    </w:rPr>
  </w:style>
  <w:style w:type="paragraph" w:styleId="Header">
    <w:name w:val="header"/>
    <w:basedOn w:val="Normal"/>
    <w:link w:val="HeaderChar"/>
    <w:unhideWhenUsed/>
    <w:rsid w:val="007E6A8C"/>
    <w:pPr>
      <w:tabs>
        <w:tab w:val="center" w:pos="4680"/>
        <w:tab w:val="right" w:pos="9360"/>
      </w:tabs>
    </w:pPr>
  </w:style>
  <w:style w:type="character" w:customStyle="1" w:styleId="HeaderChar">
    <w:name w:val="Header Char"/>
    <w:basedOn w:val="DefaultParagraphFont"/>
    <w:link w:val="Header"/>
    <w:rsid w:val="007E6A8C"/>
    <w:rPr>
      <w:rFonts w:ascii="Helvetica" w:eastAsia="Helvetica" w:hAnsi="Helvetica" w:cs="Helvetica"/>
    </w:rPr>
  </w:style>
  <w:style w:type="paragraph" w:styleId="Footer">
    <w:name w:val="footer"/>
    <w:basedOn w:val="Normal"/>
    <w:link w:val="FooterChar"/>
    <w:uiPriority w:val="99"/>
    <w:unhideWhenUsed/>
    <w:rsid w:val="007E6A8C"/>
    <w:pPr>
      <w:tabs>
        <w:tab w:val="center" w:pos="4680"/>
        <w:tab w:val="right" w:pos="9360"/>
      </w:tabs>
    </w:pPr>
  </w:style>
  <w:style w:type="character" w:customStyle="1" w:styleId="FooterChar">
    <w:name w:val="Footer Char"/>
    <w:basedOn w:val="DefaultParagraphFont"/>
    <w:link w:val="Footer"/>
    <w:uiPriority w:val="99"/>
    <w:rsid w:val="007E6A8C"/>
    <w:rPr>
      <w:rFonts w:ascii="Helvetica" w:eastAsia="Helvetica" w:hAnsi="Helvetica" w:cs="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526501">
      <w:bodyDiv w:val="1"/>
      <w:marLeft w:val="0"/>
      <w:marRight w:val="0"/>
      <w:marTop w:val="0"/>
      <w:marBottom w:val="0"/>
      <w:divBdr>
        <w:top w:val="none" w:sz="0" w:space="0" w:color="auto"/>
        <w:left w:val="none" w:sz="0" w:space="0" w:color="auto"/>
        <w:bottom w:val="none" w:sz="0" w:space="0" w:color="auto"/>
        <w:right w:val="none" w:sz="0" w:space="0" w:color="auto"/>
      </w:divBdr>
    </w:div>
    <w:div w:id="76927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azahcccs.gov/AmericanIndians/AmericanIndianHealthFacilities/" TargetMode="External"/><Relationship Id="rId26" Type="http://schemas.openxmlformats.org/officeDocument/2006/relationships/hyperlink" Target="https://dcs.az.gov/cmdp" TargetMode="External"/><Relationship Id="rId3" Type="http://schemas.openxmlformats.org/officeDocument/2006/relationships/numbering" Target="numbering.xml"/><Relationship Id="rId21" Type="http://schemas.openxmlformats.org/officeDocument/2006/relationships/hyperlink" Target="http://www.azdhs.gov"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https://app.azdes.gov/dcyf/CMDPe/provider/provdirectory.aspx%2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brightfutures.aap.org/Pages/default.asp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m/url?sa=i&amp;rct=j&amp;q=&amp;esrc=s&amp;source=images&amp;cd=&amp;cad=rja&amp;uact=8&amp;ved=0ahUKEwjwpqnFitzUAhUH1GMKHVhRCvAQjRwIBw&amp;url=https://www.glassdoor.com/Reviews/Arizona-Department-of-Child-Safety-Reviews-E1160775.htm&amp;psig=AFQjCNGmUOMMjdAKRgR_0uzJ9hg7nuUsjQ&amp;ust=1498586069632270" TargetMode="External"/><Relationship Id="rId24" Type="http://schemas.openxmlformats.org/officeDocument/2006/relationships/hyperlink" Target="https://dcs.az.gov/cmdp" TargetMode="Externa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hyperlink" Target="http://www.aapd.org/media/Policies_Guidelines/G_Periodicity.pdf" TargetMode="External"/><Relationship Id="rId28" Type="http://schemas.openxmlformats.org/officeDocument/2006/relationships/hyperlink" Target="http://www.cdc.gov/vaccines/schedules/hcp/child-adolescent.html" TargetMode="External"/><Relationship Id="rId10" Type="http://schemas.openxmlformats.org/officeDocument/2006/relationships/image" Target="media/image1.png"/><Relationship Id="rId19" Type="http://schemas.openxmlformats.org/officeDocument/2006/relationships/hyperlink" Target="https://dcs.az.gov/cmd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mailto:ASIISrequest@azdhs.gov" TargetMode="External"/><Relationship Id="rId27" Type="http://schemas.openxmlformats.org/officeDocument/2006/relationships/hyperlink" Target="mailto:CMDPMemberServices@azdes.gov"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As a foster parent, you provide a valuable service by helping families through temporary difficult situations and meeting the needs of children in times of crisis and change. We offer this guide as an aid to your role as a foster parent.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7A51F6-46AB-4660-B56F-84E2693A2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4920</Words>
  <Characters>28049</Characters>
  <Application>Microsoft Office Word</Application>
  <DocSecurity>8</DocSecurity>
  <Lines>233</Lines>
  <Paragraphs>65</Paragraphs>
  <ScaleCrop>false</ScaleCrop>
  <HeadingPairs>
    <vt:vector size="2" baseType="variant">
      <vt:variant>
        <vt:lpstr>Title</vt:lpstr>
      </vt:variant>
      <vt:variant>
        <vt:i4>1</vt:i4>
      </vt:variant>
    </vt:vector>
  </HeadingPairs>
  <TitlesOfParts>
    <vt:vector size="1" baseType="lpstr">
      <vt:lpstr>Comprehensive Medical and dental program (CMDP)</vt:lpstr>
    </vt:vector>
  </TitlesOfParts>
  <Company>DCS</Company>
  <LinksUpToDate>false</LinksUpToDate>
  <CharactersWithSpaces>32904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Medical and dental program (CMDP)</dc:title>
  <dc:creator>Underwood, Scott</dc:creator>
  <cp:lastModifiedBy>Dina Barr</cp:lastModifiedBy>
  <cp:revision>2</cp:revision>
  <cp:lastPrinted>2017-10-11T18:40:00Z</cp:lastPrinted>
  <dcterms:created xsi:type="dcterms:W3CDTF">2017-11-15T17:17:00Z</dcterms:created>
  <dcterms:modified xsi:type="dcterms:W3CDTF">2017-11-15T17:17:00Z</dcterms:modified>
</cp:coreProperties>
</file>